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CA128" w14:textId="3665EFFA" w:rsidR="00355751" w:rsidRPr="001C7006" w:rsidRDefault="00C9038E" w:rsidP="00355751">
      <w:pPr>
        <w:pStyle w:val="Title"/>
        <w:rPr>
          <w:rFonts w:asciiTheme="minorHAnsi" w:hAnsiTheme="minorHAnsi" w:cstheme="minorHAnsi"/>
          <w:color w:val="808080" w:themeColor="background1" w:themeShade="80"/>
          <w:sz w:val="36"/>
          <w:szCs w:val="40"/>
          <w:lang w:val="en-US"/>
        </w:rPr>
      </w:pPr>
      <w:r>
        <w:rPr>
          <w:rFonts w:asciiTheme="minorHAnsi" w:hAnsiTheme="minorHAnsi" w:cstheme="minorHAnsi"/>
          <w:color w:val="808080" w:themeColor="background1" w:themeShade="80"/>
          <w:sz w:val="36"/>
          <w:szCs w:val="40"/>
          <w:lang w:val="en-US"/>
        </w:rPr>
        <w:t>DATE: [Month year]</w:t>
      </w:r>
    </w:p>
    <w:p w14:paraId="4E8F4389" w14:textId="49DB2C29" w:rsidR="00355751" w:rsidRPr="001C7006" w:rsidRDefault="00355751" w:rsidP="00355751">
      <w:pPr>
        <w:rPr>
          <w:rFonts w:cstheme="minorHAnsi"/>
          <w:color w:val="808080" w:themeColor="background1" w:themeShade="80"/>
          <w:sz w:val="36"/>
          <w:szCs w:val="40"/>
          <w:lang w:val="en-US"/>
        </w:rPr>
      </w:pPr>
      <w:r w:rsidRPr="001C7006">
        <w:rPr>
          <w:rFonts w:cstheme="minorHAnsi"/>
          <w:color w:val="808080" w:themeColor="background1" w:themeShade="80"/>
          <w:sz w:val="36"/>
          <w:szCs w:val="40"/>
          <w:lang w:val="en-US"/>
        </w:rPr>
        <w:t xml:space="preserve">FOR: </w:t>
      </w:r>
      <w:r w:rsidR="00C9038E">
        <w:rPr>
          <w:rFonts w:cstheme="minorHAnsi"/>
          <w:color w:val="808080" w:themeColor="background1" w:themeShade="80"/>
          <w:sz w:val="36"/>
          <w:szCs w:val="40"/>
          <w:lang w:val="en-US"/>
        </w:rPr>
        <w:t>[Project/client]</w:t>
      </w:r>
    </w:p>
    <w:p w14:paraId="691ECDF6" w14:textId="62EC11D2" w:rsidR="00355751" w:rsidRPr="00355751" w:rsidRDefault="00355751" w:rsidP="00355751">
      <w:pPr>
        <w:pStyle w:val="Title"/>
        <w:rPr>
          <w:b/>
          <w:color w:val="006D9C"/>
          <w:sz w:val="60"/>
          <w:szCs w:val="60"/>
          <w:lang w:val="en-US"/>
        </w:rPr>
      </w:pPr>
      <w:r w:rsidRPr="00355751">
        <w:rPr>
          <w:b/>
          <w:color w:val="006D9C"/>
          <w:sz w:val="60"/>
          <w:szCs w:val="60"/>
          <w:lang w:val="en-US"/>
        </w:rPr>
        <w:t xml:space="preserve">SWAT+ model protocol </w:t>
      </w:r>
      <w:r w:rsidR="00C9038E">
        <w:rPr>
          <w:b/>
          <w:color w:val="006D9C"/>
          <w:sz w:val="60"/>
          <w:szCs w:val="60"/>
          <w:lang w:val="en-US"/>
        </w:rPr>
        <w:t>for [case]</w:t>
      </w:r>
    </w:p>
    <w:p w14:paraId="6E3FE9C2" w14:textId="46D952FC" w:rsidR="00355751" w:rsidRPr="00355751" w:rsidRDefault="00355751" w:rsidP="00355751">
      <w:pPr>
        <w:rPr>
          <w:lang w:val="en-US"/>
        </w:rPr>
      </w:pPr>
    </w:p>
    <w:p w14:paraId="6EDBCDF9" w14:textId="77777777" w:rsidR="00355751" w:rsidRDefault="00355751" w:rsidP="00355751">
      <w:pPr>
        <w:rPr>
          <w:lang w:val="en-US"/>
        </w:rPr>
      </w:pPr>
    </w:p>
    <w:p w14:paraId="0179CC10" w14:textId="77777777" w:rsidR="00355751" w:rsidRDefault="00355751" w:rsidP="00355751">
      <w:pPr>
        <w:rPr>
          <w:lang w:val="en-US"/>
        </w:rPr>
      </w:pPr>
    </w:p>
    <w:p w14:paraId="38962601" w14:textId="77777777" w:rsidR="00355751" w:rsidRDefault="00355751" w:rsidP="00355751">
      <w:pPr>
        <w:rPr>
          <w:lang w:val="en-US"/>
        </w:rPr>
      </w:pPr>
    </w:p>
    <w:p w14:paraId="733CC3EF" w14:textId="77777777" w:rsidR="00355751" w:rsidRDefault="00355751" w:rsidP="00355751">
      <w:pPr>
        <w:rPr>
          <w:lang w:val="en-US"/>
        </w:rPr>
      </w:pPr>
    </w:p>
    <w:p w14:paraId="7D35AFBE" w14:textId="77777777" w:rsidR="00355751" w:rsidRDefault="00355751" w:rsidP="00355751">
      <w:pPr>
        <w:rPr>
          <w:lang w:val="en-US"/>
        </w:rPr>
      </w:pPr>
    </w:p>
    <w:p w14:paraId="0FA3F90C" w14:textId="77777777" w:rsidR="00355751" w:rsidRDefault="00355751" w:rsidP="00355751">
      <w:pPr>
        <w:rPr>
          <w:lang w:val="en-US"/>
        </w:rPr>
      </w:pPr>
    </w:p>
    <w:p w14:paraId="2095FFED" w14:textId="4FE07047" w:rsidR="00355751" w:rsidRDefault="00355751" w:rsidP="00355751">
      <w:pPr>
        <w:rPr>
          <w:lang w:val="en-US"/>
        </w:rPr>
      </w:pPr>
    </w:p>
    <w:p w14:paraId="704037BF" w14:textId="7794DE4D" w:rsidR="004D1F5D" w:rsidRDefault="004D1F5D" w:rsidP="00355751">
      <w:pPr>
        <w:rPr>
          <w:lang w:val="en-US"/>
        </w:rPr>
      </w:pPr>
    </w:p>
    <w:p w14:paraId="25212EFA" w14:textId="5AA1E1FD" w:rsidR="004D1F5D" w:rsidRDefault="004D1F5D" w:rsidP="00355751">
      <w:pPr>
        <w:rPr>
          <w:lang w:val="en-US"/>
        </w:rPr>
      </w:pPr>
    </w:p>
    <w:p w14:paraId="61021D8D" w14:textId="5F43B4F6" w:rsidR="004D1F5D" w:rsidRDefault="004D1F5D" w:rsidP="00355751">
      <w:pPr>
        <w:rPr>
          <w:lang w:val="en-US"/>
        </w:rPr>
      </w:pPr>
    </w:p>
    <w:p w14:paraId="4382332F" w14:textId="12BA0E9B" w:rsidR="00090852" w:rsidRDefault="00090852" w:rsidP="00355751">
      <w:pPr>
        <w:rPr>
          <w:lang w:val="en-US"/>
        </w:rPr>
      </w:pPr>
    </w:p>
    <w:p w14:paraId="07A1682B" w14:textId="6E18DD2F" w:rsidR="00090852" w:rsidRDefault="00090852" w:rsidP="00355751">
      <w:pPr>
        <w:rPr>
          <w:lang w:val="en-US"/>
        </w:rPr>
      </w:pPr>
    </w:p>
    <w:p w14:paraId="43135781" w14:textId="1F60A2F7" w:rsidR="00090852" w:rsidRDefault="00090852" w:rsidP="00355751">
      <w:pPr>
        <w:rPr>
          <w:lang w:val="en-US"/>
        </w:rPr>
      </w:pPr>
    </w:p>
    <w:p w14:paraId="5EE3D79B" w14:textId="6DA93BDB" w:rsidR="004D1F5D" w:rsidRDefault="004D1F5D" w:rsidP="00355751">
      <w:pPr>
        <w:rPr>
          <w:lang w:val="en-US"/>
        </w:rPr>
      </w:pPr>
    </w:p>
    <w:p w14:paraId="5C88D1CB" w14:textId="2026C01E" w:rsidR="00090852" w:rsidRDefault="00090852" w:rsidP="00355751">
      <w:pPr>
        <w:rPr>
          <w:lang w:val="en-US"/>
        </w:rPr>
      </w:pPr>
    </w:p>
    <w:p w14:paraId="09A4FCCB" w14:textId="16933F27" w:rsidR="00362CCA" w:rsidRDefault="00362CCA" w:rsidP="00355751">
      <w:pPr>
        <w:rPr>
          <w:lang w:val="en-US"/>
        </w:rPr>
      </w:pPr>
    </w:p>
    <w:p w14:paraId="4523390D" w14:textId="4F63439B" w:rsidR="00362CCA" w:rsidRDefault="00362CCA" w:rsidP="00355751">
      <w:pPr>
        <w:rPr>
          <w:lang w:val="en-US"/>
        </w:rPr>
      </w:pPr>
    </w:p>
    <w:p w14:paraId="72D7BF5C" w14:textId="0F15CCBD" w:rsidR="00362CCA" w:rsidRDefault="00362CCA" w:rsidP="00355751">
      <w:pPr>
        <w:rPr>
          <w:lang w:val="en-US"/>
        </w:rPr>
      </w:pPr>
    </w:p>
    <w:p w14:paraId="6206C8E8" w14:textId="349401A8" w:rsidR="00362CCA" w:rsidRDefault="00362CCA" w:rsidP="00355751">
      <w:pPr>
        <w:rPr>
          <w:lang w:val="en-US"/>
        </w:rPr>
      </w:pPr>
    </w:p>
    <w:p w14:paraId="3DF802FE" w14:textId="5AB2F285" w:rsidR="00362CCA" w:rsidRDefault="00362CCA" w:rsidP="00355751">
      <w:pPr>
        <w:rPr>
          <w:lang w:val="en-US"/>
        </w:rPr>
      </w:pPr>
    </w:p>
    <w:p w14:paraId="4CAA853F" w14:textId="77777777" w:rsidR="00362CCA" w:rsidRDefault="00362CCA" w:rsidP="00355751">
      <w:pPr>
        <w:rPr>
          <w:lang w:val="en-US"/>
        </w:rPr>
      </w:pPr>
    </w:p>
    <w:p w14:paraId="5CE291CA" w14:textId="0D824C1E" w:rsidR="00355751" w:rsidRDefault="00355751" w:rsidP="00355751">
      <w:pPr>
        <w:rPr>
          <w:lang w:val="en-US"/>
        </w:rPr>
      </w:pPr>
      <w:r w:rsidRPr="00283327">
        <w:rPr>
          <w:b/>
          <w:color w:val="006D9C"/>
          <w:lang w:val="en-US"/>
        </w:rPr>
        <w:t>DATE:</w:t>
      </w:r>
      <w:r>
        <w:rPr>
          <w:lang w:val="en-US"/>
        </w:rPr>
        <w:tab/>
      </w:r>
      <w:r>
        <w:rPr>
          <w:lang w:val="en-US"/>
        </w:rPr>
        <w:tab/>
      </w:r>
      <w:r w:rsidR="00C9038E">
        <w:rPr>
          <w:lang w:val="en-US"/>
        </w:rPr>
        <w:t xml:space="preserve">[Day Month </w:t>
      </w:r>
      <w:proofErr w:type="gramStart"/>
      <w:r w:rsidR="00C9038E">
        <w:rPr>
          <w:lang w:val="en-US"/>
        </w:rPr>
        <w:t>Year ]</w:t>
      </w:r>
      <w:proofErr w:type="gramEnd"/>
    </w:p>
    <w:p w14:paraId="3CB4AB08" w14:textId="77AC3EB0" w:rsidR="00090852" w:rsidRDefault="00355751">
      <w:pPr>
        <w:rPr>
          <w:lang w:val="en-US"/>
        </w:rPr>
      </w:pPr>
      <w:r w:rsidRPr="00283327">
        <w:rPr>
          <w:b/>
          <w:color w:val="006D9C"/>
          <w:lang w:val="en-US"/>
        </w:rPr>
        <w:t>AUTHORS:</w:t>
      </w:r>
      <w:r>
        <w:rPr>
          <w:lang w:val="en-US"/>
        </w:rPr>
        <w:tab/>
      </w:r>
      <w:r w:rsidR="00C9038E">
        <w:rPr>
          <w:lang w:val="en-US"/>
        </w:rPr>
        <w:tab/>
        <w:t>[First and last names]</w:t>
      </w:r>
    </w:p>
    <w:p w14:paraId="6A1065D0" w14:textId="6395A11D" w:rsidR="00090852" w:rsidRDefault="00090852" w:rsidP="00090852">
      <w:pPr>
        <w:ind w:left="2608" w:hanging="2608"/>
        <w:rPr>
          <w:lang w:val="en-US"/>
        </w:rPr>
      </w:pPr>
      <w:r>
        <w:rPr>
          <w:b/>
          <w:color w:val="006D9C"/>
          <w:lang w:val="en-US"/>
        </w:rPr>
        <w:t>CITE AS:</w:t>
      </w:r>
      <w:r>
        <w:rPr>
          <w:lang w:val="en-US"/>
        </w:rPr>
        <w:tab/>
      </w:r>
      <w:r w:rsidR="00C9038E">
        <w:rPr>
          <w:lang w:val="en-US"/>
        </w:rPr>
        <w:t xml:space="preserve">[Last names, </w:t>
      </w:r>
      <w:r w:rsidR="0007282A">
        <w:rPr>
          <w:lang w:val="en-US"/>
        </w:rPr>
        <w:t>initials,</w:t>
      </w:r>
      <w:r>
        <w:rPr>
          <w:lang w:val="en-US"/>
        </w:rPr>
        <w:t xml:space="preserve"> </w:t>
      </w:r>
      <w:r w:rsidR="0007282A">
        <w:rPr>
          <w:lang w:val="en-US"/>
        </w:rPr>
        <w:t>Year</w:t>
      </w:r>
      <w:r>
        <w:rPr>
          <w:lang w:val="en-US"/>
        </w:rPr>
        <w:t>.</w:t>
      </w:r>
      <w:r w:rsidR="0007282A">
        <w:rPr>
          <w:lang w:val="en-US"/>
        </w:rPr>
        <w:t xml:space="preserve"> </w:t>
      </w:r>
      <w:r w:rsidRPr="00090852">
        <w:rPr>
          <w:lang w:val="en-US"/>
        </w:rPr>
        <w:t xml:space="preserve">SWAT+ model protocol </w:t>
      </w:r>
      <w:r w:rsidR="0007282A">
        <w:rPr>
          <w:lang w:val="en-US"/>
        </w:rPr>
        <w:t xml:space="preserve">for </w:t>
      </w:r>
      <w:r w:rsidR="0007282A" w:rsidRPr="0007282A">
        <w:rPr>
          <w:i/>
          <w:iCs/>
          <w:lang w:val="en-US"/>
        </w:rPr>
        <w:t>case</w:t>
      </w:r>
      <w:r>
        <w:rPr>
          <w:lang w:val="en-US"/>
        </w:rPr>
        <w:t xml:space="preserve">, </w:t>
      </w:r>
      <w:r w:rsidR="0007282A">
        <w:rPr>
          <w:lang w:val="en-US"/>
        </w:rPr>
        <w:t xml:space="preserve">xx </w:t>
      </w:r>
      <w:r>
        <w:rPr>
          <w:lang w:val="en-US"/>
        </w:rPr>
        <w:t>p.</w:t>
      </w:r>
      <w:r w:rsidR="0007282A">
        <w:rPr>
          <w:lang w:val="en-US"/>
        </w:rPr>
        <w:t>]</w:t>
      </w:r>
    </w:p>
    <w:p w14:paraId="1647E4C9" w14:textId="0ED1959B" w:rsidR="00C9038E" w:rsidRDefault="00C9038E">
      <w:pPr>
        <w:rPr>
          <w:lang w:val="en-US"/>
        </w:rPr>
      </w:pPr>
    </w:p>
    <w:sdt>
      <w:sdtPr>
        <w:rPr>
          <w:rFonts w:asciiTheme="minorHAnsi" w:eastAsiaTheme="minorHAnsi" w:hAnsiTheme="minorHAnsi" w:cstheme="minorBidi"/>
          <w:color w:val="auto"/>
          <w:sz w:val="22"/>
          <w:szCs w:val="22"/>
          <w:lang w:val="da-DK"/>
        </w:rPr>
        <w:id w:val="751859447"/>
        <w:docPartObj>
          <w:docPartGallery w:val="Table of Contents"/>
          <w:docPartUnique/>
        </w:docPartObj>
      </w:sdtPr>
      <w:sdtEndPr>
        <w:rPr>
          <w:b/>
          <w:bCs/>
          <w:noProof/>
        </w:rPr>
      </w:sdtEndPr>
      <w:sdtContent>
        <w:p w14:paraId="1E81D118" w14:textId="6269F852" w:rsidR="00BC51D6" w:rsidRDefault="00BC51D6">
          <w:pPr>
            <w:pStyle w:val="TOCHeading"/>
          </w:pPr>
          <w:r>
            <w:t>Table of Contents</w:t>
          </w:r>
        </w:p>
        <w:p w14:paraId="3CF2F5D0" w14:textId="216267FB" w:rsidR="00002507" w:rsidRDefault="00BC51D6">
          <w:pPr>
            <w:pStyle w:val="TOC1"/>
            <w:tabs>
              <w:tab w:val="right" w:leader="dot" w:pos="9628"/>
            </w:tabs>
            <w:rPr>
              <w:rFonts w:eastAsiaTheme="minorEastAsia"/>
              <w:noProof/>
              <w:lang w:val="en-US"/>
            </w:rPr>
          </w:pPr>
          <w:r>
            <w:fldChar w:fldCharType="begin"/>
          </w:r>
          <w:r>
            <w:instrText xml:space="preserve"> TOC \o "1-3" \h \z \u </w:instrText>
          </w:r>
          <w:r>
            <w:fldChar w:fldCharType="separate"/>
          </w:r>
          <w:hyperlink w:anchor="_Toc97109027" w:history="1">
            <w:r w:rsidR="00002507" w:rsidRPr="00B25827">
              <w:rPr>
                <w:rStyle w:val="Hyperlink"/>
                <w:noProof/>
                <w:lang w:val="en-US"/>
              </w:rPr>
              <w:t>Introduction [note: update example below]</w:t>
            </w:r>
            <w:r w:rsidR="00002507">
              <w:rPr>
                <w:noProof/>
                <w:webHidden/>
              </w:rPr>
              <w:tab/>
            </w:r>
            <w:r w:rsidR="00002507">
              <w:rPr>
                <w:noProof/>
                <w:webHidden/>
              </w:rPr>
              <w:fldChar w:fldCharType="begin"/>
            </w:r>
            <w:r w:rsidR="00002507">
              <w:rPr>
                <w:noProof/>
                <w:webHidden/>
              </w:rPr>
              <w:instrText xml:space="preserve"> PAGEREF _Toc97109027 \h </w:instrText>
            </w:r>
            <w:r w:rsidR="00002507">
              <w:rPr>
                <w:noProof/>
                <w:webHidden/>
              </w:rPr>
            </w:r>
            <w:r w:rsidR="00002507">
              <w:rPr>
                <w:noProof/>
                <w:webHidden/>
              </w:rPr>
              <w:fldChar w:fldCharType="separate"/>
            </w:r>
            <w:r w:rsidR="00002507">
              <w:rPr>
                <w:noProof/>
                <w:webHidden/>
              </w:rPr>
              <w:t>3</w:t>
            </w:r>
            <w:r w:rsidR="00002507">
              <w:rPr>
                <w:noProof/>
                <w:webHidden/>
              </w:rPr>
              <w:fldChar w:fldCharType="end"/>
            </w:r>
          </w:hyperlink>
        </w:p>
        <w:p w14:paraId="4FCD0DE5" w14:textId="70D7CBF4" w:rsidR="00002507" w:rsidRDefault="00534CEE">
          <w:pPr>
            <w:pStyle w:val="TOC1"/>
            <w:tabs>
              <w:tab w:val="right" w:leader="dot" w:pos="9628"/>
            </w:tabs>
            <w:rPr>
              <w:rFonts w:eastAsiaTheme="minorEastAsia"/>
              <w:noProof/>
              <w:lang w:val="en-US"/>
            </w:rPr>
          </w:pPr>
          <w:hyperlink w:anchor="_Toc97109028" w:history="1">
            <w:r w:rsidR="00002507" w:rsidRPr="00B25827">
              <w:rPr>
                <w:rStyle w:val="Hyperlink"/>
                <w:noProof/>
                <w:lang w:val="en-US"/>
              </w:rPr>
              <w:t>Code versions used [note: update example table below]</w:t>
            </w:r>
            <w:r w:rsidR="00002507">
              <w:rPr>
                <w:noProof/>
                <w:webHidden/>
              </w:rPr>
              <w:tab/>
            </w:r>
            <w:r w:rsidR="00002507">
              <w:rPr>
                <w:noProof/>
                <w:webHidden/>
              </w:rPr>
              <w:fldChar w:fldCharType="begin"/>
            </w:r>
            <w:r w:rsidR="00002507">
              <w:rPr>
                <w:noProof/>
                <w:webHidden/>
              </w:rPr>
              <w:instrText xml:space="preserve"> PAGEREF _Toc97109028 \h </w:instrText>
            </w:r>
            <w:r w:rsidR="00002507">
              <w:rPr>
                <w:noProof/>
                <w:webHidden/>
              </w:rPr>
            </w:r>
            <w:r w:rsidR="00002507">
              <w:rPr>
                <w:noProof/>
                <w:webHidden/>
              </w:rPr>
              <w:fldChar w:fldCharType="separate"/>
            </w:r>
            <w:r w:rsidR="00002507">
              <w:rPr>
                <w:noProof/>
                <w:webHidden/>
              </w:rPr>
              <w:t>4</w:t>
            </w:r>
            <w:r w:rsidR="00002507">
              <w:rPr>
                <w:noProof/>
                <w:webHidden/>
              </w:rPr>
              <w:fldChar w:fldCharType="end"/>
            </w:r>
          </w:hyperlink>
        </w:p>
        <w:p w14:paraId="089AE229" w14:textId="3F39AFB7" w:rsidR="00002507" w:rsidRDefault="00534CEE">
          <w:pPr>
            <w:pStyle w:val="TOC1"/>
            <w:tabs>
              <w:tab w:val="right" w:leader="dot" w:pos="9628"/>
            </w:tabs>
            <w:rPr>
              <w:rFonts w:eastAsiaTheme="minorEastAsia"/>
              <w:noProof/>
              <w:lang w:val="en-US"/>
            </w:rPr>
          </w:pPr>
          <w:hyperlink w:anchor="_Toc97109029" w:history="1">
            <w:r w:rsidR="00002507" w:rsidRPr="00B25827">
              <w:rPr>
                <w:rStyle w:val="Hyperlink"/>
                <w:noProof/>
                <w:lang w:val="en-US"/>
              </w:rPr>
              <w:t>Weather input data used [note: update example table below]</w:t>
            </w:r>
            <w:r w:rsidR="00002507">
              <w:rPr>
                <w:noProof/>
                <w:webHidden/>
              </w:rPr>
              <w:tab/>
            </w:r>
            <w:r w:rsidR="00002507">
              <w:rPr>
                <w:noProof/>
                <w:webHidden/>
              </w:rPr>
              <w:fldChar w:fldCharType="begin"/>
            </w:r>
            <w:r w:rsidR="00002507">
              <w:rPr>
                <w:noProof/>
                <w:webHidden/>
              </w:rPr>
              <w:instrText xml:space="preserve"> PAGEREF _Toc97109029 \h </w:instrText>
            </w:r>
            <w:r w:rsidR="00002507">
              <w:rPr>
                <w:noProof/>
                <w:webHidden/>
              </w:rPr>
            </w:r>
            <w:r w:rsidR="00002507">
              <w:rPr>
                <w:noProof/>
                <w:webHidden/>
              </w:rPr>
              <w:fldChar w:fldCharType="separate"/>
            </w:r>
            <w:r w:rsidR="00002507">
              <w:rPr>
                <w:noProof/>
                <w:webHidden/>
              </w:rPr>
              <w:t>5</w:t>
            </w:r>
            <w:r w:rsidR="00002507">
              <w:rPr>
                <w:noProof/>
                <w:webHidden/>
              </w:rPr>
              <w:fldChar w:fldCharType="end"/>
            </w:r>
          </w:hyperlink>
        </w:p>
        <w:p w14:paraId="38E2FBD0" w14:textId="2C033705" w:rsidR="00002507" w:rsidRDefault="00534CEE">
          <w:pPr>
            <w:pStyle w:val="TOC1"/>
            <w:tabs>
              <w:tab w:val="right" w:leader="dot" w:pos="9628"/>
            </w:tabs>
            <w:rPr>
              <w:rFonts w:eastAsiaTheme="minorEastAsia"/>
              <w:noProof/>
              <w:lang w:val="en-US"/>
            </w:rPr>
          </w:pPr>
          <w:hyperlink w:anchor="_Toc97109030" w:history="1">
            <w:r w:rsidR="00002507" w:rsidRPr="00B25827">
              <w:rPr>
                <w:rStyle w:val="Hyperlink"/>
                <w:noProof/>
                <w:lang w:val="en-US"/>
              </w:rPr>
              <w:t>GIS input data used [note: update example table below]</w:t>
            </w:r>
            <w:r w:rsidR="00002507">
              <w:rPr>
                <w:noProof/>
                <w:webHidden/>
              </w:rPr>
              <w:tab/>
            </w:r>
            <w:r w:rsidR="00002507">
              <w:rPr>
                <w:noProof/>
                <w:webHidden/>
              </w:rPr>
              <w:fldChar w:fldCharType="begin"/>
            </w:r>
            <w:r w:rsidR="00002507">
              <w:rPr>
                <w:noProof/>
                <w:webHidden/>
              </w:rPr>
              <w:instrText xml:space="preserve"> PAGEREF _Toc97109030 \h </w:instrText>
            </w:r>
            <w:r w:rsidR="00002507">
              <w:rPr>
                <w:noProof/>
                <w:webHidden/>
              </w:rPr>
            </w:r>
            <w:r w:rsidR="00002507">
              <w:rPr>
                <w:noProof/>
                <w:webHidden/>
              </w:rPr>
              <w:fldChar w:fldCharType="separate"/>
            </w:r>
            <w:r w:rsidR="00002507">
              <w:rPr>
                <w:noProof/>
                <w:webHidden/>
              </w:rPr>
              <w:t>6</w:t>
            </w:r>
            <w:r w:rsidR="00002507">
              <w:rPr>
                <w:noProof/>
                <w:webHidden/>
              </w:rPr>
              <w:fldChar w:fldCharType="end"/>
            </w:r>
          </w:hyperlink>
        </w:p>
        <w:p w14:paraId="76E327E3" w14:textId="08A03329" w:rsidR="00002507" w:rsidRDefault="00534CEE">
          <w:pPr>
            <w:pStyle w:val="TOC1"/>
            <w:tabs>
              <w:tab w:val="right" w:leader="dot" w:pos="9628"/>
            </w:tabs>
            <w:rPr>
              <w:rFonts w:eastAsiaTheme="minorEastAsia"/>
              <w:noProof/>
              <w:lang w:val="en-US"/>
            </w:rPr>
          </w:pPr>
          <w:hyperlink w:anchor="_Toc97109031" w:history="1">
            <w:r w:rsidR="00002507" w:rsidRPr="00B25827">
              <w:rPr>
                <w:rStyle w:val="Hyperlink"/>
                <w:noProof/>
                <w:lang w:val="en-US"/>
              </w:rPr>
              <w:t>Stream discharge data used for calibration [note: update example below]</w:t>
            </w:r>
            <w:r w:rsidR="00002507">
              <w:rPr>
                <w:noProof/>
                <w:webHidden/>
              </w:rPr>
              <w:tab/>
            </w:r>
            <w:r w:rsidR="00002507">
              <w:rPr>
                <w:noProof/>
                <w:webHidden/>
              </w:rPr>
              <w:fldChar w:fldCharType="begin"/>
            </w:r>
            <w:r w:rsidR="00002507">
              <w:rPr>
                <w:noProof/>
                <w:webHidden/>
              </w:rPr>
              <w:instrText xml:space="preserve"> PAGEREF _Toc97109031 \h </w:instrText>
            </w:r>
            <w:r w:rsidR="00002507">
              <w:rPr>
                <w:noProof/>
                <w:webHidden/>
              </w:rPr>
            </w:r>
            <w:r w:rsidR="00002507">
              <w:rPr>
                <w:noProof/>
                <w:webHidden/>
              </w:rPr>
              <w:fldChar w:fldCharType="separate"/>
            </w:r>
            <w:r w:rsidR="00002507">
              <w:rPr>
                <w:noProof/>
                <w:webHidden/>
              </w:rPr>
              <w:t>6</w:t>
            </w:r>
            <w:r w:rsidR="00002507">
              <w:rPr>
                <w:noProof/>
                <w:webHidden/>
              </w:rPr>
              <w:fldChar w:fldCharType="end"/>
            </w:r>
          </w:hyperlink>
        </w:p>
        <w:p w14:paraId="037E1AB1" w14:textId="25B768FD" w:rsidR="00002507" w:rsidRDefault="00534CEE">
          <w:pPr>
            <w:pStyle w:val="TOC1"/>
            <w:tabs>
              <w:tab w:val="right" w:leader="dot" w:pos="9628"/>
            </w:tabs>
            <w:rPr>
              <w:rFonts w:eastAsiaTheme="minorEastAsia"/>
              <w:noProof/>
              <w:lang w:val="en-US"/>
            </w:rPr>
          </w:pPr>
          <w:hyperlink w:anchor="_Toc97109032" w:history="1">
            <w:r w:rsidR="00002507" w:rsidRPr="00B25827">
              <w:rPr>
                <w:rStyle w:val="Hyperlink"/>
                <w:noProof/>
                <w:lang w:val="en-US"/>
              </w:rPr>
              <w:t>Model setup [note: update example below]</w:t>
            </w:r>
            <w:r w:rsidR="00002507">
              <w:rPr>
                <w:noProof/>
                <w:webHidden/>
              </w:rPr>
              <w:tab/>
            </w:r>
            <w:r w:rsidR="00002507">
              <w:rPr>
                <w:noProof/>
                <w:webHidden/>
              </w:rPr>
              <w:fldChar w:fldCharType="begin"/>
            </w:r>
            <w:r w:rsidR="00002507">
              <w:rPr>
                <w:noProof/>
                <w:webHidden/>
              </w:rPr>
              <w:instrText xml:space="preserve"> PAGEREF _Toc97109032 \h </w:instrText>
            </w:r>
            <w:r w:rsidR="00002507">
              <w:rPr>
                <w:noProof/>
                <w:webHidden/>
              </w:rPr>
            </w:r>
            <w:r w:rsidR="00002507">
              <w:rPr>
                <w:noProof/>
                <w:webHidden/>
              </w:rPr>
              <w:fldChar w:fldCharType="separate"/>
            </w:r>
            <w:r w:rsidR="00002507">
              <w:rPr>
                <w:noProof/>
                <w:webHidden/>
              </w:rPr>
              <w:t>7</w:t>
            </w:r>
            <w:r w:rsidR="00002507">
              <w:rPr>
                <w:noProof/>
                <w:webHidden/>
              </w:rPr>
              <w:fldChar w:fldCharType="end"/>
            </w:r>
          </w:hyperlink>
        </w:p>
        <w:p w14:paraId="17D2A915" w14:textId="09D3EE41" w:rsidR="00002507" w:rsidRDefault="00534CEE">
          <w:pPr>
            <w:pStyle w:val="TOC2"/>
            <w:tabs>
              <w:tab w:val="right" w:leader="dot" w:pos="9628"/>
            </w:tabs>
            <w:rPr>
              <w:rFonts w:eastAsiaTheme="minorEastAsia"/>
              <w:noProof/>
              <w:lang w:val="en-US"/>
            </w:rPr>
          </w:pPr>
          <w:hyperlink w:anchor="_Toc97109033" w:history="1">
            <w:r w:rsidR="00002507" w:rsidRPr="00B25827">
              <w:rPr>
                <w:rStyle w:val="Hyperlink"/>
                <w:noProof/>
                <w:lang w:val="en-US"/>
              </w:rPr>
              <w:t>Delineation</w:t>
            </w:r>
            <w:r w:rsidR="00002507">
              <w:rPr>
                <w:noProof/>
                <w:webHidden/>
              </w:rPr>
              <w:tab/>
            </w:r>
            <w:r w:rsidR="00002507">
              <w:rPr>
                <w:noProof/>
                <w:webHidden/>
              </w:rPr>
              <w:fldChar w:fldCharType="begin"/>
            </w:r>
            <w:r w:rsidR="00002507">
              <w:rPr>
                <w:noProof/>
                <w:webHidden/>
              </w:rPr>
              <w:instrText xml:space="preserve"> PAGEREF _Toc97109033 \h </w:instrText>
            </w:r>
            <w:r w:rsidR="00002507">
              <w:rPr>
                <w:noProof/>
                <w:webHidden/>
              </w:rPr>
            </w:r>
            <w:r w:rsidR="00002507">
              <w:rPr>
                <w:noProof/>
                <w:webHidden/>
              </w:rPr>
              <w:fldChar w:fldCharType="separate"/>
            </w:r>
            <w:r w:rsidR="00002507">
              <w:rPr>
                <w:noProof/>
                <w:webHidden/>
              </w:rPr>
              <w:t>7</w:t>
            </w:r>
            <w:r w:rsidR="00002507">
              <w:rPr>
                <w:noProof/>
                <w:webHidden/>
              </w:rPr>
              <w:fldChar w:fldCharType="end"/>
            </w:r>
          </w:hyperlink>
        </w:p>
        <w:p w14:paraId="07AD47A0" w14:textId="7BB066D5" w:rsidR="00002507" w:rsidRDefault="00534CEE">
          <w:pPr>
            <w:pStyle w:val="TOC2"/>
            <w:tabs>
              <w:tab w:val="right" w:leader="dot" w:pos="9628"/>
            </w:tabs>
            <w:rPr>
              <w:rFonts w:eastAsiaTheme="minorEastAsia"/>
              <w:noProof/>
              <w:lang w:val="en-US"/>
            </w:rPr>
          </w:pPr>
          <w:hyperlink w:anchor="_Toc97109034" w:history="1">
            <w:r w:rsidR="00002507" w:rsidRPr="00B25827">
              <w:rPr>
                <w:rStyle w:val="Hyperlink"/>
                <w:noProof/>
                <w:lang w:val="en-US"/>
              </w:rPr>
              <w:t>HRU creation</w:t>
            </w:r>
            <w:r w:rsidR="00002507">
              <w:rPr>
                <w:noProof/>
                <w:webHidden/>
              </w:rPr>
              <w:tab/>
            </w:r>
            <w:r w:rsidR="00002507">
              <w:rPr>
                <w:noProof/>
                <w:webHidden/>
              </w:rPr>
              <w:fldChar w:fldCharType="begin"/>
            </w:r>
            <w:r w:rsidR="00002507">
              <w:rPr>
                <w:noProof/>
                <w:webHidden/>
              </w:rPr>
              <w:instrText xml:space="preserve"> PAGEREF _Toc97109034 \h </w:instrText>
            </w:r>
            <w:r w:rsidR="00002507">
              <w:rPr>
                <w:noProof/>
                <w:webHidden/>
              </w:rPr>
            </w:r>
            <w:r w:rsidR="00002507">
              <w:rPr>
                <w:noProof/>
                <w:webHidden/>
              </w:rPr>
              <w:fldChar w:fldCharType="separate"/>
            </w:r>
            <w:r w:rsidR="00002507">
              <w:rPr>
                <w:noProof/>
                <w:webHidden/>
              </w:rPr>
              <w:t>8</w:t>
            </w:r>
            <w:r w:rsidR="00002507">
              <w:rPr>
                <w:noProof/>
                <w:webHidden/>
              </w:rPr>
              <w:fldChar w:fldCharType="end"/>
            </w:r>
          </w:hyperlink>
        </w:p>
        <w:p w14:paraId="1DA1730F" w14:textId="39B31F74" w:rsidR="00002507" w:rsidRDefault="00534CEE">
          <w:pPr>
            <w:pStyle w:val="TOC2"/>
            <w:tabs>
              <w:tab w:val="right" w:leader="dot" w:pos="9628"/>
            </w:tabs>
            <w:rPr>
              <w:rFonts w:eastAsiaTheme="minorEastAsia"/>
              <w:noProof/>
              <w:lang w:val="en-US"/>
            </w:rPr>
          </w:pPr>
          <w:hyperlink w:anchor="_Toc97109035" w:history="1">
            <w:r w:rsidR="00002507" w:rsidRPr="00B25827">
              <w:rPr>
                <w:rStyle w:val="Hyperlink"/>
                <w:noProof/>
                <w:lang w:val="en-US"/>
              </w:rPr>
              <w:t>Evaporation method</w:t>
            </w:r>
            <w:r w:rsidR="00002507">
              <w:rPr>
                <w:noProof/>
                <w:webHidden/>
              </w:rPr>
              <w:tab/>
            </w:r>
            <w:r w:rsidR="00002507">
              <w:rPr>
                <w:noProof/>
                <w:webHidden/>
              </w:rPr>
              <w:fldChar w:fldCharType="begin"/>
            </w:r>
            <w:r w:rsidR="00002507">
              <w:rPr>
                <w:noProof/>
                <w:webHidden/>
              </w:rPr>
              <w:instrText xml:space="preserve"> PAGEREF _Toc97109035 \h </w:instrText>
            </w:r>
            <w:r w:rsidR="00002507">
              <w:rPr>
                <w:noProof/>
                <w:webHidden/>
              </w:rPr>
            </w:r>
            <w:r w:rsidR="00002507">
              <w:rPr>
                <w:noProof/>
                <w:webHidden/>
              </w:rPr>
              <w:fldChar w:fldCharType="separate"/>
            </w:r>
            <w:r w:rsidR="00002507">
              <w:rPr>
                <w:noProof/>
                <w:webHidden/>
              </w:rPr>
              <w:t>9</w:t>
            </w:r>
            <w:r w:rsidR="00002507">
              <w:rPr>
                <w:noProof/>
                <w:webHidden/>
              </w:rPr>
              <w:fldChar w:fldCharType="end"/>
            </w:r>
          </w:hyperlink>
        </w:p>
        <w:p w14:paraId="55C7C730" w14:textId="693B3FE6" w:rsidR="00002507" w:rsidRDefault="00534CEE">
          <w:pPr>
            <w:pStyle w:val="TOC2"/>
            <w:tabs>
              <w:tab w:val="right" w:leader="dot" w:pos="9628"/>
            </w:tabs>
            <w:rPr>
              <w:rFonts w:eastAsiaTheme="minorEastAsia"/>
              <w:noProof/>
              <w:lang w:val="en-US"/>
            </w:rPr>
          </w:pPr>
          <w:hyperlink w:anchor="_Toc97109036" w:history="1">
            <w:r w:rsidR="00002507" w:rsidRPr="00B25827">
              <w:rPr>
                <w:rStyle w:val="Hyperlink"/>
                <w:noProof/>
                <w:lang w:val="en-US"/>
              </w:rPr>
              <w:t>Water abstractions</w:t>
            </w:r>
            <w:r w:rsidR="00002507">
              <w:rPr>
                <w:noProof/>
                <w:webHidden/>
              </w:rPr>
              <w:tab/>
            </w:r>
            <w:r w:rsidR="00002507">
              <w:rPr>
                <w:noProof/>
                <w:webHidden/>
              </w:rPr>
              <w:fldChar w:fldCharType="begin"/>
            </w:r>
            <w:r w:rsidR="00002507">
              <w:rPr>
                <w:noProof/>
                <w:webHidden/>
              </w:rPr>
              <w:instrText xml:space="preserve"> PAGEREF _Toc97109036 \h </w:instrText>
            </w:r>
            <w:r w:rsidR="00002507">
              <w:rPr>
                <w:noProof/>
                <w:webHidden/>
              </w:rPr>
            </w:r>
            <w:r w:rsidR="00002507">
              <w:rPr>
                <w:noProof/>
                <w:webHidden/>
              </w:rPr>
              <w:fldChar w:fldCharType="separate"/>
            </w:r>
            <w:r w:rsidR="00002507">
              <w:rPr>
                <w:noProof/>
                <w:webHidden/>
              </w:rPr>
              <w:t>9</w:t>
            </w:r>
            <w:r w:rsidR="00002507">
              <w:rPr>
                <w:noProof/>
                <w:webHidden/>
              </w:rPr>
              <w:fldChar w:fldCharType="end"/>
            </w:r>
          </w:hyperlink>
        </w:p>
        <w:p w14:paraId="6C3153E0" w14:textId="76551E59" w:rsidR="00002507" w:rsidRDefault="00534CEE">
          <w:pPr>
            <w:pStyle w:val="TOC2"/>
            <w:tabs>
              <w:tab w:val="right" w:leader="dot" w:pos="9628"/>
            </w:tabs>
            <w:rPr>
              <w:rFonts w:eastAsiaTheme="minorEastAsia"/>
              <w:noProof/>
              <w:lang w:val="en-US"/>
            </w:rPr>
          </w:pPr>
          <w:hyperlink w:anchor="_Toc97109037" w:history="1">
            <w:r w:rsidR="00002507" w:rsidRPr="00B25827">
              <w:rPr>
                <w:rStyle w:val="Hyperlink"/>
                <w:noProof/>
                <w:lang w:val="en-US"/>
              </w:rPr>
              <w:t>Inputs of external groundwater from areas outside topographical watershed</w:t>
            </w:r>
            <w:r w:rsidR="00002507">
              <w:rPr>
                <w:noProof/>
                <w:webHidden/>
              </w:rPr>
              <w:tab/>
            </w:r>
            <w:r w:rsidR="00002507">
              <w:rPr>
                <w:noProof/>
                <w:webHidden/>
              </w:rPr>
              <w:fldChar w:fldCharType="begin"/>
            </w:r>
            <w:r w:rsidR="00002507">
              <w:rPr>
                <w:noProof/>
                <w:webHidden/>
              </w:rPr>
              <w:instrText xml:space="preserve"> PAGEREF _Toc97109037 \h </w:instrText>
            </w:r>
            <w:r w:rsidR="00002507">
              <w:rPr>
                <w:noProof/>
                <w:webHidden/>
              </w:rPr>
            </w:r>
            <w:r w:rsidR="00002507">
              <w:rPr>
                <w:noProof/>
                <w:webHidden/>
              </w:rPr>
              <w:fldChar w:fldCharType="separate"/>
            </w:r>
            <w:r w:rsidR="00002507">
              <w:rPr>
                <w:noProof/>
                <w:webHidden/>
              </w:rPr>
              <w:t>9</w:t>
            </w:r>
            <w:r w:rsidR="00002507">
              <w:rPr>
                <w:noProof/>
                <w:webHidden/>
              </w:rPr>
              <w:fldChar w:fldCharType="end"/>
            </w:r>
          </w:hyperlink>
        </w:p>
        <w:p w14:paraId="3B6BB79B" w14:textId="1C1EFFE3" w:rsidR="00002507" w:rsidRDefault="00534CEE">
          <w:pPr>
            <w:pStyle w:val="TOC1"/>
            <w:tabs>
              <w:tab w:val="right" w:leader="dot" w:pos="9628"/>
            </w:tabs>
            <w:rPr>
              <w:rFonts w:eastAsiaTheme="minorEastAsia"/>
              <w:noProof/>
              <w:lang w:val="en-US"/>
            </w:rPr>
          </w:pPr>
          <w:hyperlink w:anchor="_Toc97109038" w:history="1">
            <w:r w:rsidR="00002507" w:rsidRPr="00B25827">
              <w:rPr>
                <w:rStyle w:val="Hyperlink"/>
                <w:noProof/>
                <w:lang w:val="en-US"/>
              </w:rPr>
              <w:t>Calibration and validation [note: update example below]</w:t>
            </w:r>
            <w:r w:rsidR="00002507">
              <w:rPr>
                <w:noProof/>
                <w:webHidden/>
              </w:rPr>
              <w:tab/>
            </w:r>
            <w:r w:rsidR="00002507">
              <w:rPr>
                <w:noProof/>
                <w:webHidden/>
              </w:rPr>
              <w:fldChar w:fldCharType="begin"/>
            </w:r>
            <w:r w:rsidR="00002507">
              <w:rPr>
                <w:noProof/>
                <w:webHidden/>
              </w:rPr>
              <w:instrText xml:space="preserve"> PAGEREF _Toc97109038 \h </w:instrText>
            </w:r>
            <w:r w:rsidR="00002507">
              <w:rPr>
                <w:noProof/>
                <w:webHidden/>
              </w:rPr>
            </w:r>
            <w:r w:rsidR="00002507">
              <w:rPr>
                <w:noProof/>
                <w:webHidden/>
              </w:rPr>
              <w:fldChar w:fldCharType="separate"/>
            </w:r>
            <w:r w:rsidR="00002507">
              <w:rPr>
                <w:noProof/>
                <w:webHidden/>
              </w:rPr>
              <w:t>9</w:t>
            </w:r>
            <w:r w:rsidR="00002507">
              <w:rPr>
                <w:noProof/>
                <w:webHidden/>
              </w:rPr>
              <w:fldChar w:fldCharType="end"/>
            </w:r>
          </w:hyperlink>
        </w:p>
        <w:p w14:paraId="2E6F7945" w14:textId="6E26543D" w:rsidR="00002507" w:rsidRDefault="00534CEE">
          <w:pPr>
            <w:pStyle w:val="TOC1"/>
            <w:tabs>
              <w:tab w:val="right" w:leader="dot" w:pos="9628"/>
            </w:tabs>
            <w:rPr>
              <w:rFonts w:eastAsiaTheme="minorEastAsia"/>
              <w:noProof/>
              <w:lang w:val="en-US"/>
            </w:rPr>
          </w:pPr>
          <w:hyperlink w:anchor="_Toc97109039" w:history="1">
            <w:r w:rsidR="00002507" w:rsidRPr="00B25827">
              <w:rPr>
                <w:rStyle w:val="Hyperlink"/>
                <w:noProof/>
                <w:lang w:val="en-US"/>
              </w:rPr>
              <w:t>Summary [note: update example below]</w:t>
            </w:r>
            <w:r w:rsidR="00002507">
              <w:rPr>
                <w:noProof/>
                <w:webHidden/>
              </w:rPr>
              <w:tab/>
            </w:r>
            <w:r w:rsidR="00002507">
              <w:rPr>
                <w:noProof/>
                <w:webHidden/>
              </w:rPr>
              <w:fldChar w:fldCharType="begin"/>
            </w:r>
            <w:r w:rsidR="00002507">
              <w:rPr>
                <w:noProof/>
                <w:webHidden/>
              </w:rPr>
              <w:instrText xml:space="preserve"> PAGEREF _Toc97109039 \h </w:instrText>
            </w:r>
            <w:r w:rsidR="00002507">
              <w:rPr>
                <w:noProof/>
                <w:webHidden/>
              </w:rPr>
            </w:r>
            <w:r w:rsidR="00002507">
              <w:rPr>
                <w:noProof/>
                <w:webHidden/>
              </w:rPr>
              <w:fldChar w:fldCharType="separate"/>
            </w:r>
            <w:r w:rsidR="00002507">
              <w:rPr>
                <w:noProof/>
                <w:webHidden/>
              </w:rPr>
              <w:t>12</w:t>
            </w:r>
            <w:r w:rsidR="00002507">
              <w:rPr>
                <w:noProof/>
                <w:webHidden/>
              </w:rPr>
              <w:fldChar w:fldCharType="end"/>
            </w:r>
          </w:hyperlink>
        </w:p>
        <w:p w14:paraId="058C1C3E" w14:textId="73FC7322" w:rsidR="00002507" w:rsidRDefault="00534CEE">
          <w:pPr>
            <w:pStyle w:val="TOC1"/>
            <w:tabs>
              <w:tab w:val="right" w:leader="dot" w:pos="9628"/>
            </w:tabs>
            <w:rPr>
              <w:rFonts w:eastAsiaTheme="minorEastAsia"/>
              <w:noProof/>
              <w:lang w:val="en-US"/>
            </w:rPr>
          </w:pPr>
          <w:hyperlink w:anchor="_Toc97109040" w:history="1">
            <w:r w:rsidR="00002507" w:rsidRPr="00B25827">
              <w:rPr>
                <w:rStyle w:val="Hyperlink"/>
                <w:noProof/>
                <w:lang w:val="en-US"/>
              </w:rPr>
              <w:t>References</w:t>
            </w:r>
            <w:r w:rsidR="00002507">
              <w:rPr>
                <w:noProof/>
                <w:webHidden/>
              </w:rPr>
              <w:tab/>
            </w:r>
            <w:r w:rsidR="00002507">
              <w:rPr>
                <w:noProof/>
                <w:webHidden/>
              </w:rPr>
              <w:fldChar w:fldCharType="begin"/>
            </w:r>
            <w:r w:rsidR="00002507">
              <w:rPr>
                <w:noProof/>
                <w:webHidden/>
              </w:rPr>
              <w:instrText xml:space="preserve"> PAGEREF _Toc97109040 \h </w:instrText>
            </w:r>
            <w:r w:rsidR="00002507">
              <w:rPr>
                <w:noProof/>
                <w:webHidden/>
              </w:rPr>
            </w:r>
            <w:r w:rsidR="00002507">
              <w:rPr>
                <w:noProof/>
                <w:webHidden/>
              </w:rPr>
              <w:fldChar w:fldCharType="separate"/>
            </w:r>
            <w:r w:rsidR="00002507">
              <w:rPr>
                <w:noProof/>
                <w:webHidden/>
              </w:rPr>
              <w:t>13</w:t>
            </w:r>
            <w:r w:rsidR="00002507">
              <w:rPr>
                <w:noProof/>
                <w:webHidden/>
              </w:rPr>
              <w:fldChar w:fldCharType="end"/>
            </w:r>
          </w:hyperlink>
        </w:p>
        <w:p w14:paraId="753F3765" w14:textId="6B2437A2" w:rsidR="00BC51D6" w:rsidRDefault="00BC51D6">
          <w:r>
            <w:rPr>
              <w:b/>
              <w:bCs/>
              <w:noProof/>
            </w:rPr>
            <w:fldChar w:fldCharType="end"/>
          </w:r>
        </w:p>
      </w:sdtContent>
    </w:sdt>
    <w:p w14:paraId="36FB2137" w14:textId="77777777" w:rsidR="00BC51D6" w:rsidRDefault="00BC51D6" w:rsidP="00DB75AD">
      <w:pPr>
        <w:jc w:val="center"/>
        <w:rPr>
          <w:lang w:val="en-US"/>
        </w:rPr>
      </w:pPr>
    </w:p>
    <w:p w14:paraId="106B21BD" w14:textId="34F5242C" w:rsidR="00BC51D6" w:rsidRDefault="00BC51D6">
      <w:pPr>
        <w:rPr>
          <w:rFonts w:asciiTheme="majorHAnsi" w:eastAsiaTheme="majorEastAsia" w:hAnsiTheme="majorHAnsi" w:cstheme="majorBidi"/>
          <w:color w:val="2E74B5" w:themeColor="accent1" w:themeShade="BF"/>
          <w:sz w:val="32"/>
          <w:szCs w:val="32"/>
          <w:lang w:val="en-US"/>
        </w:rPr>
      </w:pPr>
      <w:bookmarkStart w:id="0" w:name="_Toc85964898"/>
      <w:bookmarkStart w:id="1" w:name="_Toc85964983"/>
      <w:r>
        <w:rPr>
          <w:lang w:val="en-US"/>
        </w:rPr>
        <w:br w:type="page"/>
      </w:r>
    </w:p>
    <w:p w14:paraId="5F76E457" w14:textId="47539CD3" w:rsidR="00433CD2" w:rsidRPr="00433CD2" w:rsidRDefault="00EA1F3B" w:rsidP="00433CD2">
      <w:pPr>
        <w:pStyle w:val="Heading1"/>
        <w:rPr>
          <w:lang w:val="en-US"/>
        </w:rPr>
      </w:pPr>
      <w:bookmarkStart w:id="2" w:name="_Toc97109027"/>
      <w:bookmarkEnd w:id="0"/>
      <w:bookmarkEnd w:id="1"/>
      <w:r>
        <w:rPr>
          <w:lang w:val="en-US"/>
        </w:rPr>
        <w:lastRenderedPageBreak/>
        <w:t>Introduction</w:t>
      </w:r>
      <w:r w:rsidR="00364232">
        <w:rPr>
          <w:lang w:val="en-US"/>
        </w:rPr>
        <w:t xml:space="preserve"> [note: update example below]</w:t>
      </w:r>
      <w:bookmarkEnd w:id="2"/>
    </w:p>
    <w:p w14:paraId="6F22CCF2" w14:textId="54E62574" w:rsidR="00337796" w:rsidRDefault="00B24C79" w:rsidP="00337796">
      <w:pPr>
        <w:rPr>
          <w:lang w:val="en-US"/>
        </w:rPr>
      </w:pPr>
      <w:r>
        <w:rPr>
          <w:lang w:val="en-US"/>
        </w:rPr>
        <w:t xml:space="preserve">The purpose of this model set up is to test the ability of the latest </w:t>
      </w:r>
      <w:r w:rsidRPr="00B24C79">
        <w:rPr>
          <w:lang w:val="en-US"/>
        </w:rPr>
        <w:t>SWAT+ model</w:t>
      </w:r>
      <w:r>
        <w:rPr>
          <w:lang w:val="en-US"/>
        </w:rPr>
        <w:t xml:space="preserve">, </w:t>
      </w:r>
      <w:r w:rsidR="00364232">
        <w:rPr>
          <w:lang w:val="en-US"/>
        </w:rPr>
        <w:t xml:space="preserve">in terms of how well this can reproduce discharge in the Vejle and </w:t>
      </w:r>
      <w:proofErr w:type="spellStart"/>
      <w:r w:rsidR="00364232">
        <w:rPr>
          <w:lang w:val="en-US"/>
        </w:rPr>
        <w:t>Grejs</w:t>
      </w:r>
      <w:proofErr w:type="spellEnd"/>
      <w:r w:rsidR="00364232">
        <w:rPr>
          <w:lang w:val="en-US"/>
        </w:rPr>
        <w:t xml:space="preserve"> rivers in Denmark. This is an area in Denmark that is prone to flooding, and emphasis is therefore particular on peak flow events, and to a</w:t>
      </w:r>
      <w:r w:rsidR="00534CEE">
        <w:rPr>
          <w:lang w:val="en-US"/>
        </w:rPr>
        <w:t>ss</w:t>
      </w:r>
      <w:r w:rsidR="00364232">
        <w:rPr>
          <w:lang w:val="en-US"/>
        </w:rPr>
        <w:t>ess whether the model could be suitable for operational forecasting.</w:t>
      </w:r>
    </w:p>
    <w:p w14:paraId="251D5CF9" w14:textId="77777777" w:rsidR="00337796" w:rsidRDefault="00337796" w:rsidP="00337796">
      <w:pPr>
        <w:rPr>
          <w:lang w:val="en-US"/>
        </w:rPr>
      </w:pPr>
    </w:p>
    <w:p w14:paraId="513CA8E9" w14:textId="77777777" w:rsidR="00E87C83" w:rsidRDefault="00E87C83">
      <w:pPr>
        <w:rPr>
          <w:rFonts w:asciiTheme="majorHAnsi" w:eastAsiaTheme="majorEastAsia" w:hAnsiTheme="majorHAnsi" w:cstheme="majorBidi"/>
          <w:color w:val="2E74B5" w:themeColor="accent1" w:themeShade="BF"/>
          <w:sz w:val="32"/>
          <w:szCs w:val="32"/>
          <w:lang w:val="en-US"/>
        </w:rPr>
      </w:pPr>
      <w:bookmarkStart w:id="3" w:name="_Toc85964899"/>
      <w:r>
        <w:rPr>
          <w:lang w:val="en-US"/>
        </w:rPr>
        <w:br w:type="page"/>
      </w:r>
    </w:p>
    <w:p w14:paraId="72847613" w14:textId="3DF02D74" w:rsidR="007950F6" w:rsidRDefault="007950F6" w:rsidP="007950F6">
      <w:pPr>
        <w:pStyle w:val="Heading1"/>
        <w:rPr>
          <w:lang w:val="en-US"/>
        </w:rPr>
      </w:pPr>
      <w:bookmarkStart w:id="4" w:name="_Toc85964984"/>
      <w:bookmarkStart w:id="5" w:name="_Toc97109028"/>
      <w:r w:rsidRPr="00337796">
        <w:rPr>
          <w:lang w:val="en-US"/>
        </w:rPr>
        <w:lastRenderedPageBreak/>
        <w:t>Code versions used</w:t>
      </w:r>
      <w:bookmarkEnd w:id="3"/>
      <w:bookmarkEnd w:id="4"/>
      <w:r w:rsidR="0007282A">
        <w:rPr>
          <w:lang w:val="en-US"/>
        </w:rPr>
        <w:t xml:space="preserve"> [note: update example </w:t>
      </w:r>
      <w:r w:rsidR="00A6450F">
        <w:rPr>
          <w:lang w:val="en-US"/>
        </w:rPr>
        <w:t xml:space="preserve">table </w:t>
      </w:r>
      <w:r w:rsidR="0007282A">
        <w:rPr>
          <w:lang w:val="en-US"/>
        </w:rPr>
        <w:t>below]</w:t>
      </w:r>
      <w:bookmarkEnd w:id="5"/>
    </w:p>
    <w:tbl>
      <w:tblPr>
        <w:tblStyle w:val="TableGrid"/>
        <w:tblW w:w="10146" w:type="dxa"/>
        <w:tblLook w:val="04A0" w:firstRow="1" w:lastRow="0" w:firstColumn="1" w:lastColumn="0" w:noHBand="0" w:noVBand="1"/>
      </w:tblPr>
      <w:tblGrid>
        <w:gridCol w:w="1143"/>
        <w:gridCol w:w="939"/>
        <w:gridCol w:w="8064"/>
      </w:tblGrid>
      <w:tr w:rsidR="007950F6" w14:paraId="6461D613" w14:textId="77777777" w:rsidTr="00E87C83">
        <w:tc>
          <w:tcPr>
            <w:tcW w:w="1143" w:type="dxa"/>
          </w:tcPr>
          <w:p w14:paraId="5EB2AAE4" w14:textId="77777777" w:rsidR="007950F6" w:rsidRPr="00E87C83" w:rsidRDefault="009C6659" w:rsidP="00E87C83">
            <w:pPr>
              <w:rPr>
                <w:b/>
                <w:bCs/>
              </w:rPr>
            </w:pPr>
            <w:bookmarkStart w:id="6" w:name="_Toc85964900"/>
            <w:r w:rsidRPr="00E87C83">
              <w:rPr>
                <w:b/>
                <w:bCs/>
              </w:rPr>
              <w:t>Code</w:t>
            </w:r>
            <w:bookmarkEnd w:id="6"/>
          </w:p>
        </w:tc>
        <w:tc>
          <w:tcPr>
            <w:tcW w:w="939" w:type="dxa"/>
          </w:tcPr>
          <w:p w14:paraId="0752CD90" w14:textId="77777777" w:rsidR="007950F6" w:rsidRPr="00E87C83" w:rsidRDefault="009C6659" w:rsidP="00E87C83">
            <w:pPr>
              <w:rPr>
                <w:b/>
                <w:bCs/>
              </w:rPr>
            </w:pPr>
            <w:bookmarkStart w:id="7" w:name="_Toc85964901"/>
            <w:r w:rsidRPr="00E87C83">
              <w:rPr>
                <w:b/>
                <w:bCs/>
              </w:rPr>
              <w:t xml:space="preserve">Version </w:t>
            </w:r>
            <w:proofErr w:type="spellStart"/>
            <w:r w:rsidRPr="00E87C83">
              <w:rPr>
                <w:b/>
                <w:bCs/>
              </w:rPr>
              <w:t>number</w:t>
            </w:r>
            <w:bookmarkEnd w:id="7"/>
            <w:proofErr w:type="spellEnd"/>
          </w:p>
        </w:tc>
        <w:tc>
          <w:tcPr>
            <w:tcW w:w="8064" w:type="dxa"/>
          </w:tcPr>
          <w:p w14:paraId="0EA4D3E6" w14:textId="77777777" w:rsidR="007950F6" w:rsidRPr="00E87C83" w:rsidRDefault="009C6659" w:rsidP="00E87C83">
            <w:pPr>
              <w:rPr>
                <w:b/>
                <w:bCs/>
              </w:rPr>
            </w:pPr>
            <w:bookmarkStart w:id="8" w:name="_Toc85964902"/>
            <w:proofErr w:type="spellStart"/>
            <w:r w:rsidRPr="00E87C83">
              <w:rPr>
                <w:b/>
                <w:bCs/>
              </w:rPr>
              <w:t>Availability</w:t>
            </w:r>
            <w:bookmarkEnd w:id="8"/>
            <w:proofErr w:type="spellEnd"/>
          </w:p>
        </w:tc>
      </w:tr>
      <w:tr w:rsidR="00583C71" w:rsidRPr="00534CEE" w14:paraId="2B1FEC4B" w14:textId="77777777" w:rsidTr="00E87C83">
        <w:trPr>
          <w:trHeight w:val="720"/>
        </w:trPr>
        <w:tc>
          <w:tcPr>
            <w:tcW w:w="1143" w:type="dxa"/>
          </w:tcPr>
          <w:p w14:paraId="1F48FF40" w14:textId="0ADB681B" w:rsidR="00583C71" w:rsidRPr="00FE67CC" w:rsidRDefault="00583C71" w:rsidP="00E87C83">
            <w:pPr>
              <w:rPr>
                <w:sz w:val="20"/>
                <w:szCs w:val="20"/>
              </w:rPr>
            </w:pPr>
            <w:r>
              <w:rPr>
                <w:sz w:val="20"/>
                <w:szCs w:val="20"/>
              </w:rPr>
              <w:t>QGIS</w:t>
            </w:r>
          </w:p>
        </w:tc>
        <w:tc>
          <w:tcPr>
            <w:tcW w:w="939" w:type="dxa"/>
          </w:tcPr>
          <w:p w14:paraId="4E74F452" w14:textId="56FF6044" w:rsidR="00583C71" w:rsidRPr="00FE67CC" w:rsidRDefault="00583C71" w:rsidP="00E87C83">
            <w:pPr>
              <w:rPr>
                <w:sz w:val="20"/>
                <w:szCs w:val="20"/>
              </w:rPr>
            </w:pPr>
            <w:r>
              <w:rPr>
                <w:sz w:val="20"/>
                <w:szCs w:val="20"/>
              </w:rPr>
              <w:t>3.16.15</w:t>
            </w:r>
          </w:p>
        </w:tc>
        <w:tc>
          <w:tcPr>
            <w:tcW w:w="8064" w:type="dxa"/>
          </w:tcPr>
          <w:p w14:paraId="77CDBEDC" w14:textId="77E4CD49" w:rsidR="00583C71" w:rsidRDefault="00583C71" w:rsidP="002528DC">
            <w:pPr>
              <w:rPr>
                <w:sz w:val="20"/>
                <w:szCs w:val="20"/>
                <w:lang w:val="en-US"/>
              </w:rPr>
            </w:pPr>
            <w:r>
              <w:rPr>
                <w:sz w:val="20"/>
                <w:szCs w:val="20"/>
                <w:lang w:val="en-US"/>
              </w:rPr>
              <w:t>QGIS used as a basis for running the QSWAT+ plugin. In th</w:t>
            </w:r>
            <w:r w:rsidR="002528DC">
              <w:rPr>
                <w:sz w:val="20"/>
                <w:szCs w:val="20"/>
                <w:lang w:val="en-US"/>
              </w:rPr>
              <w:t>is</w:t>
            </w:r>
            <w:r>
              <w:rPr>
                <w:sz w:val="20"/>
                <w:szCs w:val="20"/>
                <w:lang w:val="en-US"/>
              </w:rPr>
              <w:t xml:space="preserve"> project, the latest stable release was used, which is </w:t>
            </w:r>
            <w:r w:rsidR="002528DC">
              <w:rPr>
                <w:sz w:val="20"/>
                <w:szCs w:val="20"/>
                <w:lang w:val="en-US"/>
              </w:rPr>
              <w:t>the version that QSWAT+ aims to be compatible with.</w:t>
            </w:r>
            <w:r>
              <w:rPr>
                <w:sz w:val="20"/>
                <w:szCs w:val="20"/>
                <w:lang w:val="en-US"/>
              </w:rPr>
              <w:t xml:space="preserve"> </w:t>
            </w:r>
            <w:r w:rsidR="002528DC">
              <w:rPr>
                <w:sz w:val="20"/>
                <w:szCs w:val="20"/>
                <w:lang w:val="en-US"/>
              </w:rPr>
              <w:t xml:space="preserve">This can be downloaded from: </w:t>
            </w:r>
            <w:hyperlink r:id="rId8" w:history="1">
              <w:r w:rsidR="002528DC" w:rsidRPr="00917E71">
                <w:rPr>
                  <w:rStyle w:val="Hyperlink"/>
                  <w:sz w:val="20"/>
                  <w:szCs w:val="20"/>
                  <w:lang w:val="en-US"/>
                </w:rPr>
                <w:t>https://qgis.org/downloads/QGIS-OSGeo4W-3.16.15-1.msi</w:t>
              </w:r>
            </w:hyperlink>
            <w:r w:rsidR="002528DC">
              <w:rPr>
                <w:sz w:val="20"/>
                <w:szCs w:val="20"/>
                <w:lang w:val="en-US"/>
              </w:rPr>
              <w:t xml:space="preserve"> </w:t>
            </w:r>
          </w:p>
        </w:tc>
      </w:tr>
      <w:tr w:rsidR="007950F6" w:rsidRPr="00534CEE" w14:paraId="3131231A" w14:textId="77777777" w:rsidTr="00E87C83">
        <w:trPr>
          <w:trHeight w:val="720"/>
        </w:trPr>
        <w:tc>
          <w:tcPr>
            <w:tcW w:w="1143" w:type="dxa"/>
          </w:tcPr>
          <w:p w14:paraId="185E8799" w14:textId="77777777" w:rsidR="007950F6" w:rsidRPr="00583C71" w:rsidRDefault="007950F6" w:rsidP="00E87C83">
            <w:pPr>
              <w:rPr>
                <w:sz w:val="20"/>
                <w:szCs w:val="20"/>
                <w:lang w:val="en-US"/>
              </w:rPr>
            </w:pPr>
            <w:bookmarkStart w:id="9" w:name="_Toc85964903"/>
            <w:r w:rsidRPr="00583C71">
              <w:rPr>
                <w:sz w:val="20"/>
                <w:szCs w:val="20"/>
                <w:lang w:val="en-US"/>
              </w:rPr>
              <w:t xml:space="preserve">SWAT+ </w:t>
            </w:r>
            <w:r w:rsidR="00FE67CC" w:rsidRPr="00583C71">
              <w:rPr>
                <w:sz w:val="20"/>
                <w:szCs w:val="20"/>
                <w:lang w:val="en-US"/>
              </w:rPr>
              <w:br/>
              <w:t>(core model)</w:t>
            </w:r>
            <w:bookmarkEnd w:id="9"/>
          </w:p>
        </w:tc>
        <w:tc>
          <w:tcPr>
            <w:tcW w:w="939" w:type="dxa"/>
          </w:tcPr>
          <w:p w14:paraId="7D84B33F" w14:textId="62C46D81" w:rsidR="007950F6" w:rsidRPr="00583C71" w:rsidRDefault="007950F6" w:rsidP="00E87C83">
            <w:pPr>
              <w:rPr>
                <w:sz w:val="20"/>
                <w:szCs w:val="20"/>
                <w:lang w:val="en-US"/>
              </w:rPr>
            </w:pPr>
            <w:bookmarkStart w:id="10" w:name="_Toc85964904"/>
            <w:r w:rsidRPr="00583C71">
              <w:rPr>
                <w:sz w:val="20"/>
                <w:szCs w:val="20"/>
                <w:lang w:val="en-US"/>
              </w:rPr>
              <w:t>60.5</w:t>
            </w:r>
            <w:r w:rsidR="004B5EE3" w:rsidRPr="00583C71">
              <w:rPr>
                <w:sz w:val="20"/>
                <w:szCs w:val="20"/>
                <w:lang w:val="en-US"/>
              </w:rPr>
              <w:t>.</w:t>
            </w:r>
            <w:bookmarkEnd w:id="10"/>
            <w:r w:rsidR="00583C71" w:rsidRPr="00583C71">
              <w:rPr>
                <w:sz w:val="20"/>
                <w:szCs w:val="20"/>
                <w:lang w:val="en-US"/>
              </w:rPr>
              <w:t>4</w:t>
            </w:r>
          </w:p>
        </w:tc>
        <w:tc>
          <w:tcPr>
            <w:tcW w:w="8064" w:type="dxa"/>
          </w:tcPr>
          <w:p w14:paraId="66DD80B4" w14:textId="1FA473FD" w:rsidR="009C6659" w:rsidRDefault="005843CA" w:rsidP="00E87C83">
            <w:pPr>
              <w:rPr>
                <w:sz w:val="20"/>
                <w:szCs w:val="20"/>
                <w:lang w:val="en-US"/>
              </w:rPr>
            </w:pPr>
            <w:bookmarkStart w:id="11" w:name="_Toc85964905"/>
            <w:r>
              <w:rPr>
                <w:sz w:val="20"/>
                <w:szCs w:val="20"/>
                <w:lang w:val="en-US"/>
              </w:rPr>
              <w:t xml:space="preserve">The SWAT+ </w:t>
            </w:r>
            <w:proofErr w:type="spellStart"/>
            <w:r>
              <w:rPr>
                <w:sz w:val="20"/>
                <w:szCs w:val="20"/>
                <w:lang w:val="en-US"/>
              </w:rPr>
              <w:t>fortran</w:t>
            </w:r>
            <w:proofErr w:type="spellEnd"/>
            <w:r>
              <w:rPr>
                <w:sz w:val="20"/>
                <w:szCs w:val="20"/>
                <w:lang w:val="en-US"/>
              </w:rPr>
              <w:t xml:space="preserve"> code is version controlled through bitbucket. </w:t>
            </w:r>
            <w:r w:rsidR="009C6659" w:rsidRPr="00FE67CC">
              <w:rPr>
                <w:sz w:val="20"/>
                <w:szCs w:val="20"/>
                <w:lang w:val="en-US"/>
              </w:rPr>
              <w:t xml:space="preserve">Official </w:t>
            </w:r>
            <w:r w:rsidR="001A6C70" w:rsidRPr="00FE67CC">
              <w:rPr>
                <w:sz w:val="20"/>
                <w:szCs w:val="20"/>
                <w:lang w:val="en-US"/>
              </w:rPr>
              <w:t xml:space="preserve">code </w:t>
            </w:r>
            <w:r w:rsidR="009C6659" w:rsidRPr="00FE67CC">
              <w:rPr>
                <w:sz w:val="20"/>
                <w:szCs w:val="20"/>
                <w:lang w:val="en-US"/>
              </w:rPr>
              <w:t xml:space="preserve">releases </w:t>
            </w:r>
            <w:r w:rsidR="00FE67CC">
              <w:rPr>
                <w:sz w:val="20"/>
                <w:szCs w:val="20"/>
                <w:lang w:val="en-US"/>
              </w:rPr>
              <w:t xml:space="preserve">are </w:t>
            </w:r>
            <w:r w:rsidR="009C6659" w:rsidRPr="00FE67CC">
              <w:rPr>
                <w:sz w:val="20"/>
                <w:szCs w:val="20"/>
                <w:lang w:val="en-US"/>
              </w:rPr>
              <w:t>available here:</w:t>
            </w:r>
            <w:r>
              <w:rPr>
                <w:sz w:val="20"/>
                <w:szCs w:val="20"/>
                <w:lang w:val="en-US"/>
              </w:rPr>
              <w:t xml:space="preserve"> </w:t>
            </w:r>
            <w:hyperlink r:id="rId9" w:history="1">
              <w:r w:rsidR="009C6659" w:rsidRPr="00C329C5">
                <w:rPr>
                  <w:rStyle w:val="Hyperlink"/>
                  <w:sz w:val="20"/>
                  <w:szCs w:val="20"/>
                  <w:lang w:val="en-US"/>
                </w:rPr>
                <w:t>https://bitbucket.org/blacklandgrasslandmodels/modular_swatplus/src/master/</w:t>
              </w:r>
              <w:bookmarkEnd w:id="11"/>
            </w:hyperlink>
            <w:r w:rsidR="009C6659" w:rsidRPr="00C329C5">
              <w:rPr>
                <w:sz w:val="20"/>
                <w:szCs w:val="20"/>
                <w:lang w:val="en-US"/>
              </w:rPr>
              <w:t xml:space="preserve"> </w:t>
            </w:r>
          </w:p>
          <w:p w14:paraId="5A9F6D4E" w14:textId="77777777" w:rsidR="009C6659" w:rsidRPr="00FE67CC" w:rsidRDefault="009C6659" w:rsidP="00A6450F">
            <w:pPr>
              <w:rPr>
                <w:sz w:val="20"/>
                <w:szCs w:val="20"/>
                <w:lang w:val="en-US"/>
              </w:rPr>
            </w:pPr>
          </w:p>
        </w:tc>
      </w:tr>
      <w:tr w:rsidR="007950F6" w:rsidRPr="00534CEE" w14:paraId="54D4B643" w14:textId="77777777" w:rsidTr="00E87C83">
        <w:trPr>
          <w:trHeight w:val="720"/>
        </w:trPr>
        <w:tc>
          <w:tcPr>
            <w:tcW w:w="1143" w:type="dxa"/>
          </w:tcPr>
          <w:p w14:paraId="6E38B014" w14:textId="77777777" w:rsidR="007950F6" w:rsidRPr="006F7F99" w:rsidRDefault="007950F6" w:rsidP="00E87C83">
            <w:pPr>
              <w:rPr>
                <w:sz w:val="20"/>
                <w:szCs w:val="20"/>
                <w:lang w:val="en-US"/>
              </w:rPr>
            </w:pPr>
            <w:bookmarkStart w:id="12" w:name="_Toc85964909"/>
            <w:r w:rsidRPr="006F7F99">
              <w:rPr>
                <w:sz w:val="20"/>
                <w:szCs w:val="20"/>
                <w:lang w:val="en-US"/>
              </w:rPr>
              <w:t xml:space="preserve">QSWAT+ </w:t>
            </w:r>
            <w:r w:rsidR="00FE67CC" w:rsidRPr="006F7F99">
              <w:rPr>
                <w:sz w:val="20"/>
                <w:szCs w:val="20"/>
                <w:lang w:val="en-US"/>
              </w:rPr>
              <w:br/>
              <w:t>(interface)</w:t>
            </w:r>
            <w:bookmarkEnd w:id="12"/>
          </w:p>
        </w:tc>
        <w:tc>
          <w:tcPr>
            <w:tcW w:w="939" w:type="dxa"/>
          </w:tcPr>
          <w:p w14:paraId="0FC7D698" w14:textId="11BFD30A" w:rsidR="007950F6" w:rsidRPr="006F7F99" w:rsidRDefault="004B5EE3" w:rsidP="00E87C83">
            <w:pPr>
              <w:rPr>
                <w:sz w:val="20"/>
                <w:szCs w:val="20"/>
                <w:lang w:val="en-US"/>
              </w:rPr>
            </w:pPr>
            <w:bookmarkStart w:id="13" w:name="_Toc85964910"/>
            <w:r>
              <w:rPr>
                <w:sz w:val="20"/>
                <w:szCs w:val="20"/>
                <w:lang w:val="en-US"/>
              </w:rPr>
              <w:t>2</w:t>
            </w:r>
            <w:r w:rsidR="007950F6" w:rsidRPr="006F7F99">
              <w:rPr>
                <w:sz w:val="20"/>
                <w:szCs w:val="20"/>
                <w:lang w:val="en-US"/>
              </w:rPr>
              <w:t>.</w:t>
            </w:r>
            <w:r w:rsidR="00E34F60">
              <w:rPr>
                <w:sz w:val="20"/>
                <w:szCs w:val="20"/>
                <w:lang w:val="en-US"/>
              </w:rPr>
              <w:t>1</w:t>
            </w:r>
            <w:r w:rsidR="007950F6" w:rsidRPr="006F7F99">
              <w:rPr>
                <w:sz w:val="20"/>
                <w:szCs w:val="20"/>
                <w:lang w:val="en-US"/>
              </w:rPr>
              <w:t>.</w:t>
            </w:r>
            <w:bookmarkEnd w:id="13"/>
            <w:r w:rsidR="00583C71">
              <w:rPr>
                <w:sz w:val="20"/>
                <w:szCs w:val="20"/>
                <w:lang w:val="en-US"/>
              </w:rPr>
              <w:t>8</w:t>
            </w:r>
          </w:p>
        </w:tc>
        <w:tc>
          <w:tcPr>
            <w:tcW w:w="8064" w:type="dxa"/>
          </w:tcPr>
          <w:p w14:paraId="00804B48" w14:textId="13CB664B" w:rsidR="007950F6" w:rsidRPr="00E34F60" w:rsidRDefault="003E444D" w:rsidP="00583C71">
            <w:pPr>
              <w:rPr>
                <w:sz w:val="20"/>
                <w:szCs w:val="20"/>
                <w:lang w:val="en-US"/>
              </w:rPr>
            </w:pPr>
            <w:bookmarkStart w:id="14" w:name="_Toc85964911"/>
            <w:r>
              <w:rPr>
                <w:sz w:val="20"/>
                <w:szCs w:val="20"/>
                <w:lang w:val="en-US"/>
              </w:rPr>
              <w:t>Code and o</w:t>
            </w:r>
            <w:r w:rsidR="009C6659" w:rsidRPr="006F7F99">
              <w:rPr>
                <w:sz w:val="20"/>
                <w:szCs w:val="20"/>
                <w:lang w:val="en-US"/>
              </w:rPr>
              <w:t xml:space="preserve">fficial </w:t>
            </w:r>
            <w:r>
              <w:rPr>
                <w:sz w:val="20"/>
                <w:szCs w:val="20"/>
                <w:lang w:val="en-US"/>
              </w:rPr>
              <w:t xml:space="preserve">installer </w:t>
            </w:r>
            <w:r w:rsidR="009C6659" w:rsidRPr="006F7F99">
              <w:rPr>
                <w:sz w:val="20"/>
                <w:szCs w:val="20"/>
                <w:lang w:val="en-US"/>
              </w:rPr>
              <w:t>releases (includin</w:t>
            </w:r>
            <w:r w:rsidR="001A6C70" w:rsidRPr="006F7F99">
              <w:rPr>
                <w:sz w:val="20"/>
                <w:szCs w:val="20"/>
                <w:lang w:val="en-US"/>
              </w:rPr>
              <w:t>g</w:t>
            </w:r>
            <w:r w:rsidR="009C6659" w:rsidRPr="006F7F99">
              <w:rPr>
                <w:sz w:val="20"/>
                <w:szCs w:val="20"/>
                <w:lang w:val="en-US"/>
              </w:rPr>
              <w:t xml:space="preserve"> v</w:t>
            </w:r>
            <w:r w:rsidR="004B5EE3">
              <w:rPr>
                <w:sz w:val="20"/>
                <w:szCs w:val="20"/>
                <w:lang w:val="en-US"/>
              </w:rPr>
              <w:t>2.</w:t>
            </w:r>
            <w:r w:rsidR="00E34F60">
              <w:rPr>
                <w:sz w:val="20"/>
                <w:szCs w:val="20"/>
                <w:lang w:val="en-US"/>
              </w:rPr>
              <w:t>1</w:t>
            </w:r>
            <w:r w:rsidR="004B5EE3">
              <w:rPr>
                <w:sz w:val="20"/>
                <w:szCs w:val="20"/>
                <w:lang w:val="en-US"/>
              </w:rPr>
              <w:t>.</w:t>
            </w:r>
            <w:r w:rsidR="009211AE">
              <w:rPr>
                <w:sz w:val="20"/>
                <w:szCs w:val="20"/>
                <w:lang w:val="en-US"/>
              </w:rPr>
              <w:t>8</w:t>
            </w:r>
            <w:r w:rsidR="009C6659" w:rsidRPr="006F7F99">
              <w:rPr>
                <w:sz w:val="20"/>
                <w:szCs w:val="20"/>
                <w:lang w:val="en-US"/>
              </w:rPr>
              <w:t xml:space="preserve">) are available here: </w:t>
            </w:r>
            <w:hyperlink r:id="rId10" w:history="1">
              <w:r w:rsidR="00583C71" w:rsidRPr="00917E71">
                <w:rPr>
                  <w:rStyle w:val="Hyperlink"/>
                  <w:sz w:val="20"/>
                  <w:szCs w:val="20"/>
                  <w:lang w:val="en-US"/>
                </w:rPr>
                <w:t>https://bitbucket.org/ChrisWGeorge/qswatplus3/downloads/QSWATPlus3_9install2.1.8.exe</w:t>
              </w:r>
            </w:hyperlink>
            <w:bookmarkEnd w:id="14"/>
            <w:r w:rsidR="0014658A">
              <w:rPr>
                <w:sz w:val="20"/>
                <w:szCs w:val="20"/>
                <w:lang w:val="en-US"/>
              </w:rPr>
              <w:t xml:space="preserve"> </w:t>
            </w:r>
          </w:p>
        </w:tc>
      </w:tr>
      <w:tr w:rsidR="008F5752" w:rsidRPr="00534CEE" w14:paraId="55DFB0D9" w14:textId="77777777" w:rsidTr="00E87C83">
        <w:trPr>
          <w:trHeight w:val="720"/>
        </w:trPr>
        <w:tc>
          <w:tcPr>
            <w:tcW w:w="1143" w:type="dxa"/>
          </w:tcPr>
          <w:p w14:paraId="7F610F84" w14:textId="77777777" w:rsidR="008F5752" w:rsidRPr="008F5752" w:rsidRDefault="008F5752" w:rsidP="00E87C83">
            <w:pPr>
              <w:rPr>
                <w:sz w:val="20"/>
                <w:szCs w:val="20"/>
                <w:lang w:val="en-US"/>
              </w:rPr>
            </w:pPr>
            <w:bookmarkStart w:id="15" w:name="_Toc85964912"/>
            <w:r>
              <w:rPr>
                <w:sz w:val="20"/>
                <w:szCs w:val="20"/>
                <w:lang w:val="en-US"/>
              </w:rPr>
              <w:t>SWAT+ Editor (interface)</w:t>
            </w:r>
            <w:bookmarkEnd w:id="15"/>
          </w:p>
        </w:tc>
        <w:tc>
          <w:tcPr>
            <w:tcW w:w="939" w:type="dxa"/>
          </w:tcPr>
          <w:p w14:paraId="499D24D4" w14:textId="5D2D2A1D" w:rsidR="008F5752" w:rsidRPr="008F5752" w:rsidRDefault="004B5EE3" w:rsidP="00E87C83">
            <w:pPr>
              <w:rPr>
                <w:sz w:val="20"/>
                <w:szCs w:val="20"/>
                <w:lang w:val="en-US"/>
              </w:rPr>
            </w:pPr>
            <w:bookmarkStart w:id="16" w:name="_Toc85964913"/>
            <w:r>
              <w:rPr>
                <w:sz w:val="20"/>
                <w:szCs w:val="20"/>
                <w:lang w:val="en-US"/>
              </w:rPr>
              <w:t>2</w:t>
            </w:r>
            <w:r w:rsidR="008F5752">
              <w:rPr>
                <w:sz w:val="20"/>
                <w:szCs w:val="20"/>
                <w:lang w:val="en-US"/>
              </w:rPr>
              <w:t>.</w:t>
            </w:r>
            <w:r>
              <w:rPr>
                <w:sz w:val="20"/>
                <w:szCs w:val="20"/>
                <w:lang w:val="en-US"/>
              </w:rPr>
              <w:t>0</w:t>
            </w:r>
            <w:r w:rsidR="008F5752">
              <w:rPr>
                <w:sz w:val="20"/>
                <w:szCs w:val="20"/>
                <w:lang w:val="en-US"/>
              </w:rPr>
              <w:t>.</w:t>
            </w:r>
            <w:r w:rsidR="00E34F60">
              <w:rPr>
                <w:sz w:val="20"/>
                <w:szCs w:val="20"/>
                <w:lang w:val="en-US"/>
              </w:rPr>
              <w:t>4</w:t>
            </w:r>
            <w:bookmarkEnd w:id="16"/>
          </w:p>
        </w:tc>
        <w:tc>
          <w:tcPr>
            <w:tcW w:w="8064" w:type="dxa"/>
          </w:tcPr>
          <w:p w14:paraId="2C9AA5D2" w14:textId="76D2D8D6" w:rsidR="008F5752" w:rsidRDefault="003E444D" w:rsidP="00E87C83">
            <w:pPr>
              <w:rPr>
                <w:rStyle w:val="Hyperlink"/>
                <w:rFonts w:cstheme="minorHAnsi"/>
                <w:sz w:val="20"/>
                <w:szCs w:val="20"/>
                <w:lang w:val="en-US"/>
              </w:rPr>
            </w:pPr>
            <w:bookmarkStart w:id="17" w:name="_Toc85964914"/>
            <w:r>
              <w:rPr>
                <w:sz w:val="20"/>
                <w:szCs w:val="20"/>
                <w:lang w:val="en-US"/>
              </w:rPr>
              <w:t>Code and o</w:t>
            </w:r>
            <w:r w:rsidR="008F5752" w:rsidRPr="00FE67CC">
              <w:rPr>
                <w:sz w:val="20"/>
                <w:szCs w:val="20"/>
                <w:lang w:val="en-US"/>
              </w:rPr>
              <w:t xml:space="preserve">fficial </w:t>
            </w:r>
            <w:r>
              <w:rPr>
                <w:sz w:val="20"/>
                <w:szCs w:val="20"/>
                <w:lang w:val="en-US"/>
              </w:rPr>
              <w:t xml:space="preserve">installer </w:t>
            </w:r>
            <w:r w:rsidR="008F5752" w:rsidRPr="00FE67CC">
              <w:rPr>
                <w:sz w:val="20"/>
                <w:szCs w:val="20"/>
                <w:lang w:val="en-US"/>
              </w:rPr>
              <w:t>releases (including v</w:t>
            </w:r>
            <w:r w:rsidR="004B5EE3">
              <w:rPr>
                <w:sz w:val="20"/>
                <w:szCs w:val="20"/>
                <w:lang w:val="en-US"/>
              </w:rPr>
              <w:t>2.0.</w:t>
            </w:r>
            <w:r w:rsidR="0014658A">
              <w:rPr>
                <w:sz w:val="20"/>
                <w:szCs w:val="20"/>
                <w:lang w:val="en-US"/>
              </w:rPr>
              <w:t>4</w:t>
            </w:r>
            <w:r w:rsidR="004B5EE3">
              <w:rPr>
                <w:sz w:val="20"/>
                <w:szCs w:val="20"/>
                <w:lang w:val="en-US"/>
              </w:rPr>
              <w:t>.</w:t>
            </w:r>
            <w:r w:rsidR="008F5752" w:rsidRPr="00FE67CC">
              <w:rPr>
                <w:sz w:val="20"/>
                <w:szCs w:val="20"/>
                <w:lang w:val="en-US"/>
              </w:rPr>
              <w:t xml:space="preserve">) are available here: </w:t>
            </w:r>
            <w:hyperlink r:id="rId11" w:history="1">
              <w:r w:rsidR="00E63A0A" w:rsidRPr="006F3AFE">
                <w:rPr>
                  <w:rStyle w:val="Hyperlink"/>
                  <w:rFonts w:cstheme="minorHAnsi"/>
                  <w:sz w:val="20"/>
                  <w:szCs w:val="20"/>
                  <w:lang w:val="en-US"/>
                </w:rPr>
                <w:t>https://bitbucket.org/swatplus/swatplus.editor/downloads/</w:t>
              </w:r>
              <w:bookmarkEnd w:id="17"/>
            </w:hyperlink>
          </w:p>
          <w:p w14:paraId="43D823BC" w14:textId="11D58A79" w:rsidR="00E63A0A" w:rsidRPr="00E34F60" w:rsidRDefault="00E63A0A" w:rsidP="00E87C83">
            <w:pPr>
              <w:rPr>
                <w:lang w:val="en-US"/>
              </w:rPr>
            </w:pPr>
            <w:r w:rsidRPr="00E63A0A">
              <w:rPr>
                <w:sz w:val="18"/>
                <w:lang w:val="en-US"/>
              </w:rPr>
              <w:t xml:space="preserve">Direct link: </w:t>
            </w:r>
            <w:hyperlink r:id="rId12" w:history="1">
              <w:r w:rsidR="00E34F60" w:rsidRPr="00AD2E9A">
                <w:rPr>
                  <w:rStyle w:val="Hyperlink"/>
                  <w:sz w:val="18"/>
                  <w:szCs w:val="18"/>
                  <w:lang w:val="en-US"/>
                </w:rPr>
                <w:t>https://bitbucket.org/swatplus/swatplus.editor/downloads/swatplus.editor-installer-2.0.4.exe</w:t>
              </w:r>
            </w:hyperlink>
            <w:r w:rsidR="00E34F60">
              <w:rPr>
                <w:sz w:val="18"/>
                <w:szCs w:val="18"/>
                <w:lang w:val="en-US"/>
              </w:rPr>
              <w:t xml:space="preserve"> </w:t>
            </w:r>
          </w:p>
        </w:tc>
      </w:tr>
      <w:tr w:rsidR="007950F6" w:rsidRPr="00534CEE" w14:paraId="4576C5A2" w14:textId="77777777" w:rsidTr="00E87C83">
        <w:trPr>
          <w:trHeight w:val="720"/>
        </w:trPr>
        <w:tc>
          <w:tcPr>
            <w:tcW w:w="1143" w:type="dxa"/>
          </w:tcPr>
          <w:p w14:paraId="01904E9A" w14:textId="77777777" w:rsidR="007950F6" w:rsidRPr="00FE67CC" w:rsidRDefault="009C6659" w:rsidP="00E87C83">
            <w:pPr>
              <w:rPr>
                <w:sz w:val="20"/>
                <w:szCs w:val="20"/>
                <w:lang w:val="en-US"/>
              </w:rPr>
            </w:pPr>
            <w:bookmarkStart w:id="18" w:name="_Toc85964915"/>
            <w:r w:rsidRPr="00FE67CC">
              <w:rPr>
                <w:sz w:val="20"/>
                <w:szCs w:val="20"/>
                <w:lang w:val="en-US"/>
              </w:rPr>
              <w:t>SWAT+ Toolbox</w:t>
            </w:r>
            <w:r w:rsidR="00FE67CC" w:rsidRPr="00FE67CC">
              <w:rPr>
                <w:sz w:val="20"/>
                <w:szCs w:val="20"/>
                <w:lang w:val="en-US"/>
              </w:rPr>
              <w:br/>
              <w:t>(calibration tool)</w:t>
            </w:r>
            <w:bookmarkEnd w:id="18"/>
          </w:p>
        </w:tc>
        <w:tc>
          <w:tcPr>
            <w:tcW w:w="939" w:type="dxa"/>
          </w:tcPr>
          <w:p w14:paraId="18240E4A" w14:textId="563841C9" w:rsidR="007950F6" w:rsidRPr="00FE67CC" w:rsidRDefault="000605E9" w:rsidP="00E87C83">
            <w:pPr>
              <w:rPr>
                <w:sz w:val="20"/>
                <w:szCs w:val="20"/>
                <w:lang w:val="en-US"/>
              </w:rPr>
            </w:pPr>
            <w:bookmarkStart w:id="19" w:name="_Toc85964916"/>
            <w:r>
              <w:rPr>
                <w:sz w:val="20"/>
                <w:szCs w:val="20"/>
                <w:lang w:val="en-US"/>
              </w:rPr>
              <w:t>0.</w:t>
            </w:r>
            <w:r w:rsidR="004B5EE3">
              <w:rPr>
                <w:sz w:val="20"/>
                <w:szCs w:val="20"/>
                <w:lang w:val="en-US"/>
              </w:rPr>
              <w:t>7</w:t>
            </w:r>
            <w:r>
              <w:rPr>
                <w:sz w:val="20"/>
                <w:szCs w:val="20"/>
                <w:lang w:val="en-US"/>
              </w:rPr>
              <w:t>.</w:t>
            </w:r>
            <w:r w:rsidR="00E34F60">
              <w:rPr>
                <w:sz w:val="20"/>
                <w:szCs w:val="20"/>
                <w:lang w:val="en-US"/>
              </w:rPr>
              <w:t>6</w:t>
            </w:r>
            <w:bookmarkEnd w:id="19"/>
          </w:p>
        </w:tc>
        <w:tc>
          <w:tcPr>
            <w:tcW w:w="8064" w:type="dxa"/>
          </w:tcPr>
          <w:p w14:paraId="3A44E408" w14:textId="2F710257" w:rsidR="007950F6" w:rsidRPr="004B5EE3" w:rsidRDefault="00930101" w:rsidP="00E87C83">
            <w:pPr>
              <w:rPr>
                <w:lang w:val="en-US"/>
              </w:rPr>
            </w:pPr>
            <w:bookmarkStart w:id="20" w:name="_Toc85964917"/>
            <w:r>
              <w:rPr>
                <w:sz w:val="20"/>
                <w:szCs w:val="20"/>
                <w:lang w:val="en-US"/>
              </w:rPr>
              <w:t xml:space="preserve">Sensitivity and calibration tool for SWAT+. </w:t>
            </w:r>
            <w:r w:rsidR="003E444D">
              <w:rPr>
                <w:sz w:val="20"/>
                <w:szCs w:val="20"/>
                <w:lang w:val="en-US"/>
              </w:rPr>
              <w:t>Installers for th</w:t>
            </w:r>
            <w:r w:rsidR="00337796">
              <w:rPr>
                <w:sz w:val="20"/>
                <w:szCs w:val="20"/>
                <w:lang w:val="en-US"/>
              </w:rPr>
              <w:t>e public release</w:t>
            </w:r>
            <w:r w:rsidR="004B5EE3">
              <w:rPr>
                <w:sz w:val="20"/>
                <w:szCs w:val="20"/>
                <w:lang w:val="en-US"/>
              </w:rPr>
              <w:t>s</w:t>
            </w:r>
            <w:r w:rsidR="00337796">
              <w:rPr>
                <w:sz w:val="20"/>
                <w:szCs w:val="20"/>
                <w:lang w:val="en-US"/>
              </w:rPr>
              <w:t xml:space="preserve"> </w:t>
            </w:r>
            <w:r w:rsidR="004B5EE3">
              <w:rPr>
                <w:sz w:val="20"/>
                <w:szCs w:val="20"/>
                <w:lang w:val="en-US"/>
              </w:rPr>
              <w:t>is</w:t>
            </w:r>
            <w:r w:rsidR="00337796">
              <w:rPr>
                <w:sz w:val="20"/>
                <w:szCs w:val="20"/>
                <w:lang w:val="en-US"/>
              </w:rPr>
              <w:t xml:space="preserve"> available here: </w:t>
            </w:r>
            <w:r w:rsidR="004B5EE3">
              <w:rPr>
                <w:sz w:val="20"/>
                <w:szCs w:val="20"/>
                <w:lang w:val="en-US"/>
              </w:rPr>
              <w:br/>
            </w:r>
            <w:hyperlink r:id="rId13" w:history="1">
              <w:r w:rsidR="004B5EE3" w:rsidRPr="004B5EE3">
                <w:rPr>
                  <w:sz w:val="20"/>
                  <w:u w:val="single"/>
                  <w:lang w:val="en-US"/>
                </w:rPr>
                <w:t>https://swat.tamu.edu/software/plus/</w:t>
              </w:r>
              <w:bookmarkEnd w:id="20"/>
            </w:hyperlink>
            <w:r w:rsidR="00A6450F">
              <w:rPr>
                <w:sz w:val="20"/>
                <w:u w:val="single"/>
                <w:lang w:val="en-US"/>
              </w:rPr>
              <w:t xml:space="preserve"> </w:t>
            </w:r>
          </w:p>
          <w:p w14:paraId="7FECE041" w14:textId="77777777" w:rsidR="004B5EE3" w:rsidRPr="004B5EE3" w:rsidRDefault="004B5EE3" w:rsidP="00E87C83">
            <w:pPr>
              <w:rPr>
                <w:lang w:val="en-US"/>
              </w:rPr>
            </w:pPr>
          </w:p>
          <w:p w14:paraId="3D6421F0" w14:textId="26D62ADC" w:rsidR="005843CA" w:rsidRPr="005843CA" w:rsidRDefault="005843CA" w:rsidP="00E87C83">
            <w:pPr>
              <w:rPr>
                <w:lang w:val="en-US"/>
              </w:rPr>
            </w:pPr>
            <w:r w:rsidRPr="005843CA">
              <w:rPr>
                <w:sz w:val="20"/>
                <w:lang w:val="en-US"/>
              </w:rPr>
              <w:t>Source code for the</w:t>
            </w:r>
            <w:r>
              <w:rPr>
                <w:sz w:val="20"/>
                <w:lang w:val="en-US"/>
              </w:rPr>
              <w:t xml:space="preserve"> SWAT+ Toolbox is available </w:t>
            </w:r>
            <w:r w:rsidR="003E444D">
              <w:rPr>
                <w:sz w:val="20"/>
                <w:lang w:val="en-US"/>
              </w:rPr>
              <w:t xml:space="preserve">through </w:t>
            </w:r>
            <w:proofErr w:type="spellStart"/>
            <w:r w:rsidR="003E444D">
              <w:rPr>
                <w:sz w:val="20"/>
                <w:lang w:val="en-US"/>
              </w:rPr>
              <w:t>github</w:t>
            </w:r>
            <w:proofErr w:type="spellEnd"/>
            <w:r>
              <w:rPr>
                <w:sz w:val="20"/>
                <w:lang w:val="en-US"/>
              </w:rPr>
              <w:t>:</w:t>
            </w:r>
            <w:r w:rsidRPr="005843CA">
              <w:rPr>
                <w:sz w:val="20"/>
                <w:lang w:val="en-US"/>
              </w:rPr>
              <w:t xml:space="preserve"> </w:t>
            </w:r>
            <w:hyperlink r:id="rId14" w:history="1">
              <w:r w:rsidRPr="005843CA">
                <w:rPr>
                  <w:rStyle w:val="Hyperlink"/>
                  <w:sz w:val="20"/>
                  <w:lang w:val="en-US"/>
                </w:rPr>
                <w:t>https://github.com/OpenWaterNetwork/SWATPlus-Toolbox</w:t>
              </w:r>
            </w:hyperlink>
            <w:r w:rsidRPr="005843CA">
              <w:rPr>
                <w:sz w:val="20"/>
                <w:lang w:val="en-US"/>
              </w:rPr>
              <w:t xml:space="preserve"> </w:t>
            </w:r>
          </w:p>
        </w:tc>
      </w:tr>
    </w:tbl>
    <w:p w14:paraId="7888C2B2" w14:textId="77777777" w:rsidR="007950F6" w:rsidRDefault="007950F6" w:rsidP="00BC51D6">
      <w:pPr>
        <w:rPr>
          <w:lang w:val="en-US"/>
        </w:rPr>
      </w:pPr>
    </w:p>
    <w:p w14:paraId="31A2279E" w14:textId="77777777" w:rsidR="0084705F" w:rsidRPr="004B18ED" w:rsidRDefault="0084705F" w:rsidP="00BC51D6">
      <w:pPr>
        <w:rPr>
          <w:rFonts w:asciiTheme="majorHAnsi" w:eastAsiaTheme="majorEastAsia" w:hAnsiTheme="majorHAnsi" w:cstheme="majorBidi"/>
          <w:color w:val="2E74B5" w:themeColor="accent1" w:themeShade="BF"/>
          <w:sz w:val="32"/>
          <w:szCs w:val="32"/>
          <w:lang w:val="en-US"/>
        </w:rPr>
      </w:pPr>
      <w:r w:rsidRPr="004B18ED">
        <w:rPr>
          <w:lang w:val="en-US"/>
        </w:rPr>
        <w:br w:type="page"/>
      </w:r>
    </w:p>
    <w:p w14:paraId="73A81CA3" w14:textId="51BE5A40" w:rsidR="0007282A" w:rsidRDefault="000E6419" w:rsidP="0007282A">
      <w:pPr>
        <w:pStyle w:val="Heading1"/>
        <w:rPr>
          <w:lang w:val="en-US"/>
        </w:rPr>
      </w:pPr>
      <w:bookmarkStart w:id="21" w:name="_Toc97109029"/>
      <w:bookmarkStart w:id="22" w:name="_Toc85964918"/>
      <w:bookmarkStart w:id="23" w:name="_Toc85964985"/>
      <w:r w:rsidRPr="0007282A">
        <w:rPr>
          <w:lang w:val="en-US"/>
        </w:rPr>
        <w:lastRenderedPageBreak/>
        <w:t>Weather input data used</w:t>
      </w:r>
      <w:r w:rsidR="0007282A" w:rsidRPr="0007282A">
        <w:rPr>
          <w:lang w:val="en-US"/>
        </w:rPr>
        <w:t xml:space="preserve"> </w:t>
      </w:r>
      <w:r w:rsidR="0007282A">
        <w:rPr>
          <w:lang w:val="en-US"/>
        </w:rPr>
        <w:t xml:space="preserve">[note: update example </w:t>
      </w:r>
      <w:r w:rsidR="00A6450F">
        <w:rPr>
          <w:lang w:val="en-US"/>
        </w:rPr>
        <w:t xml:space="preserve">table </w:t>
      </w:r>
      <w:r w:rsidR="0007282A">
        <w:rPr>
          <w:lang w:val="en-US"/>
        </w:rPr>
        <w:t>below]</w:t>
      </w:r>
      <w:bookmarkEnd w:id="21"/>
    </w:p>
    <w:tbl>
      <w:tblPr>
        <w:tblStyle w:val="TableGrid"/>
        <w:tblW w:w="9982" w:type="dxa"/>
        <w:tblInd w:w="-5" w:type="dxa"/>
        <w:tblLayout w:type="fixed"/>
        <w:tblLook w:val="04A0" w:firstRow="1" w:lastRow="0" w:firstColumn="1" w:lastColumn="0" w:noHBand="0" w:noVBand="1"/>
      </w:tblPr>
      <w:tblGrid>
        <w:gridCol w:w="1668"/>
        <w:gridCol w:w="1462"/>
        <w:gridCol w:w="1316"/>
        <w:gridCol w:w="5536"/>
      </w:tblGrid>
      <w:tr w:rsidR="000E6419" w14:paraId="6EAF4351" w14:textId="77777777" w:rsidTr="005A3DE6">
        <w:trPr>
          <w:trHeight w:val="673"/>
        </w:trPr>
        <w:tc>
          <w:tcPr>
            <w:tcW w:w="1668" w:type="dxa"/>
          </w:tcPr>
          <w:p w14:paraId="36D7B012" w14:textId="77777777" w:rsidR="000E6419" w:rsidRPr="00E87C83" w:rsidRDefault="000E6419" w:rsidP="005A3DE6">
            <w:pPr>
              <w:rPr>
                <w:b/>
                <w:bCs/>
              </w:rPr>
            </w:pPr>
            <w:bookmarkStart w:id="24" w:name="_Toc85964944"/>
            <w:r w:rsidRPr="00E87C83">
              <w:rPr>
                <w:b/>
                <w:bCs/>
              </w:rPr>
              <w:t>Data</w:t>
            </w:r>
            <w:bookmarkEnd w:id="24"/>
          </w:p>
        </w:tc>
        <w:tc>
          <w:tcPr>
            <w:tcW w:w="1462" w:type="dxa"/>
          </w:tcPr>
          <w:p w14:paraId="0B8A7D0E" w14:textId="77777777" w:rsidR="000E6419" w:rsidRPr="00E87C83" w:rsidRDefault="000E6419" w:rsidP="005A3DE6">
            <w:pPr>
              <w:rPr>
                <w:b/>
                <w:bCs/>
              </w:rPr>
            </w:pPr>
            <w:bookmarkStart w:id="25" w:name="_Toc85964945"/>
            <w:r w:rsidRPr="00E87C83">
              <w:rPr>
                <w:b/>
                <w:bCs/>
              </w:rPr>
              <w:t>Temporal resolution</w:t>
            </w:r>
            <w:bookmarkEnd w:id="25"/>
          </w:p>
        </w:tc>
        <w:tc>
          <w:tcPr>
            <w:tcW w:w="1316" w:type="dxa"/>
          </w:tcPr>
          <w:p w14:paraId="5AEC45BF" w14:textId="77777777" w:rsidR="000E6419" w:rsidRPr="00E87C83" w:rsidRDefault="000E6419" w:rsidP="005A3DE6">
            <w:pPr>
              <w:rPr>
                <w:b/>
                <w:bCs/>
              </w:rPr>
            </w:pPr>
            <w:bookmarkStart w:id="26" w:name="_Toc85964946"/>
            <w:r w:rsidRPr="00E87C83">
              <w:rPr>
                <w:b/>
                <w:bCs/>
              </w:rPr>
              <w:t>Spatial resolution</w:t>
            </w:r>
            <w:bookmarkEnd w:id="26"/>
          </w:p>
        </w:tc>
        <w:tc>
          <w:tcPr>
            <w:tcW w:w="5536" w:type="dxa"/>
          </w:tcPr>
          <w:p w14:paraId="353C8B0D" w14:textId="77777777" w:rsidR="000E6419" w:rsidRPr="00E87C83" w:rsidRDefault="000E6419" w:rsidP="005A3DE6">
            <w:pPr>
              <w:rPr>
                <w:b/>
                <w:bCs/>
              </w:rPr>
            </w:pPr>
            <w:bookmarkStart w:id="27" w:name="_Toc85964947"/>
            <w:proofErr w:type="spellStart"/>
            <w:r w:rsidRPr="00E87C83">
              <w:rPr>
                <w:b/>
                <w:bCs/>
              </w:rPr>
              <w:t>Availability</w:t>
            </w:r>
            <w:bookmarkEnd w:id="27"/>
            <w:proofErr w:type="spellEnd"/>
          </w:p>
        </w:tc>
      </w:tr>
      <w:tr w:rsidR="000E6419" w:rsidRPr="00534CEE" w14:paraId="247F2316" w14:textId="77777777" w:rsidTr="005A3DE6">
        <w:trPr>
          <w:trHeight w:val="673"/>
        </w:trPr>
        <w:tc>
          <w:tcPr>
            <w:tcW w:w="1668" w:type="dxa"/>
          </w:tcPr>
          <w:p w14:paraId="54B67336" w14:textId="77777777" w:rsidR="000E6419" w:rsidRPr="00493DE7" w:rsidRDefault="000E6419" w:rsidP="005A3DE6">
            <w:pPr>
              <w:rPr>
                <w:sz w:val="20"/>
              </w:rPr>
            </w:pPr>
            <w:bookmarkStart w:id="28" w:name="_Toc85964948"/>
            <w:proofErr w:type="spellStart"/>
            <w:r>
              <w:rPr>
                <w:sz w:val="20"/>
              </w:rPr>
              <w:t>Precipitation</w:t>
            </w:r>
            <w:proofErr w:type="spellEnd"/>
            <w:r>
              <w:rPr>
                <w:sz w:val="20"/>
              </w:rPr>
              <w:t xml:space="preserve"> (ERA5)</w:t>
            </w:r>
            <w:bookmarkEnd w:id="28"/>
          </w:p>
        </w:tc>
        <w:tc>
          <w:tcPr>
            <w:tcW w:w="1462" w:type="dxa"/>
          </w:tcPr>
          <w:p w14:paraId="766EB0F6" w14:textId="77777777" w:rsidR="000E6419" w:rsidRPr="004B4F73" w:rsidRDefault="000E6419" w:rsidP="005A3DE6">
            <w:pPr>
              <w:rPr>
                <w:sz w:val="20"/>
                <w:lang w:val="en-US"/>
              </w:rPr>
            </w:pPr>
            <w:bookmarkStart w:id="29" w:name="_Toc85964949"/>
            <w:r w:rsidRPr="004B4F73">
              <w:rPr>
                <w:sz w:val="20"/>
                <w:lang w:val="en-US"/>
              </w:rPr>
              <w:t>Hourly</w:t>
            </w:r>
            <w:bookmarkEnd w:id="29"/>
          </w:p>
          <w:p w14:paraId="0F87BF1D" w14:textId="77777777" w:rsidR="000E6419" w:rsidRPr="00B13DD3" w:rsidRDefault="000E6419" w:rsidP="005A3DE6">
            <w:pPr>
              <w:rPr>
                <w:sz w:val="20"/>
                <w:lang w:val="en-US"/>
              </w:rPr>
            </w:pPr>
          </w:p>
          <w:p w14:paraId="65BB64D2" w14:textId="77777777" w:rsidR="000E6419" w:rsidRPr="004B4F73" w:rsidRDefault="000E6419" w:rsidP="005A3DE6">
            <w:pPr>
              <w:rPr>
                <w:lang w:val="en-US"/>
              </w:rPr>
            </w:pPr>
            <w:r w:rsidRPr="004B4F73">
              <w:rPr>
                <w:sz w:val="20"/>
                <w:lang w:val="en-US"/>
              </w:rPr>
              <w:t>(used either as raw hourly inputs, or resampled to daily values in case of daily simulations)</w:t>
            </w:r>
          </w:p>
        </w:tc>
        <w:tc>
          <w:tcPr>
            <w:tcW w:w="1316" w:type="dxa"/>
          </w:tcPr>
          <w:p w14:paraId="6117A959" w14:textId="77777777" w:rsidR="000E6419" w:rsidRPr="00524AB9" w:rsidRDefault="000E6419" w:rsidP="005A3DE6">
            <w:pPr>
              <w:rPr>
                <w:sz w:val="20"/>
                <w:lang w:val="en-US"/>
              </w:rPr>
            </w:pPr>
            <w:bookmarkStart w:id="30" w:name="_Toc85964950"/>
            <w:r w:rsidRPr="00524AB9">
              <w:rPr>
                <w:sz w:val="20"/>
                <w:lang w:val="en-US"/>
              </w:rPr>
              <w:t>31km grid</w:t>
            </w:r>
            <w:bookmarkEnd w:id="30"/>
          </w:p>
        </w:tc>
        <w:tc>
          <w:tcPr>
            <w:tcW w:w="5536" w:type="dxa"/>
          </w:tcPr>
          <w:p w14:paraId="63C8AC19" w14:textId="01370288" w:rsidR="000E6419" w:rsidRPr="00306599" w:rsidRDefault="000E6419" w:rsidP="005A3DE6">
            <w:pPr>
              <w:rPr>
                <w:sz w:val="20"/>
                <w:lang w:val="en-US"/>
              </w:rPr>
            </w:pPr>
            <w:bookmarkStart w:id="31" w:name="_Toc85964951"/>
            <w:r w:rsidRPr="006D2A10">
              <w:rPr>
                <w:sz w:val="20"/>
                <w:lang w:val="en-US"/>
              </w:rPr>
              <w:t xml:space="preserve">ERA5 reanalysis data downloaded through the Climate Data Store (CDS) Application Program Interface (API). Raw data is in hourly resolution, which </w:t>
            </w:r>
            <w:r>
              <w:rPr>
                <w:sz w:val="20"/>
                <w:lang w:val="en-US"/>
              </w:rPr>
              <w:t xml:space="preserve">can be used directly, or </w:t>
            </w:r>
            <w:r w:rsidRPr="006D2A10">
              <w:rPr>
                <w:sz w:val="20"/>
                <w:lang w:val="en-US"/>
              </w:rPr>
              <w:t xml:space="preserve">resampled to daily data as input to the SWAT+ model. Info on: </w:t>
            </w:r>
            <w:hyperlink r:id="rId15" w:history="1">
              <w:r w:rsidRPr="005E1E5E">
                <w:rPr>
                  <w:rStyle w:val="Hyperlink"/>
                  <w:rFonts w:cstheme="minorHAnsi"/>
                  <w:sz w:val="20"/>
                  <w:lang w:val="en-US"/>
                </w:rPr>
                <w:t>https://cds.climate.copernicus.eu/api-how-to</w:t>
              </w:r>
              <w:bookmarkEnd w:id="31"/>
            </w:hyperlink>
            <w:r>
              <w:rPr>
                <w:sz w:val="20"/>
                <w:lang w:val="en-US"/>
              </w:rPr>
              <w:t xml:space="preserve"> </w:t>
            </w:r>
          </w:p>
        </w:tc>
      </w:tr>
      <w:tr w:rsidR="000E6419" w:rsidRPr="00534CEE" w14:paraId="1CC88F88" w14:textId="77777777" w:rsidTr="005A3DE6">
        <w:trPr>
          <w:trHeight w:val="673"/>
        </w:trPr>
        <w:tc>
          <w:tcPr>
            <w:tcW w:w="1668" w:type="dxa"/>
          </w:tcPr>
          <w:p w14:paraId="3FB0B36F" w14:textId="77777777" w:rsidR="000E6419" w:rsidRPr="00524AB9" w:rsidRDefault="000E6419" w:rsidP="000E6419">
            <w:pPr>
              <w:rPr>
                <w:sz w:val="20"/>
                <w:lang w:val="en-US"/>
              </w:rPr>
            </w:pPr>
            <w:bookmarkStart w:id="32" w:name="_Toc85964957"/>
            <w:r w:rsidRPr="00524AB9">
              <w:rPr>
                <w:sz w:val="20"/>
                <w:lang w:val="en-US"/>
              </w:rPr>
              <w:t>Min.</w:t>
            </w:r>
            <w:r>
              <w:rPr>
                <w:sz w:val="20"/>
                <w:lang w:val="en-US"/>
              </w:rPr>
              <w:t xml:space="preserve"> and max air temperature</w:t>
            </w:r>
            <w:bookmarkEnd w:id="32"/>
            <w:r w:rsidRPr="00524AB9">
              <w:rPr>
                <w:sz w:val="20"/>
                <w:lang w:val="en-US"/>
              </w:rPr>
              <w:t xml:space="preserve"> </w:t>
            </w:r>
          </w:p>
        </w:tc>
        <w:tc>
          <w:tcPr>
            <w:tcW w:w="1462" w:type="dxa"/>
          </w:tcPr>
          <w:p w14:paraId="78E08C00" w14:textId="77777777" w:rsidR="000E6419" w:rsidRDefault="000E6419" w:rsidP="000E6419">
            <w:pPr>
              <w:rPr>
                <w:sz w:val="20"/>
                <w:lang w:val="en-US"/>
              </w:rPr>
            </w:pPr>
            <w:bookmarkStart w:id="33" w:name="_Toc85964958"/>
            <w:r w:rsidRPr="00524AB9">
              <w:rPr>
                <w:sz w:val="20"/>
                <w:lang w:val="en-US"/>
              </w:rPr>
              <w:t>Hourly</w:t>
            </w:r>
            <w:bookmarkEnd w:id="33"/>
          </w:p>
          <w:p w14:paraId="5967E4AB" w14:textId="77777777" w:rsidR="000E6419" w:rsidRPr="00930101" w:rsidRDefault="000E6419" w:rsidP="000E6419">
            <w:pPr>
              <w:rPr>
                <w:lang w:val="en-US"/>
              </w:rPr>
            </w:pPr>
            <w:r>
              <w:rPr>
                <w:sz w:val="20"/>
              </w:rPr>
              <w:t>(</w:t>
            </w:r>
            <w:proofErr w:type="spellStart"/>
            <w:r>
              <w:rPr>
                <w:sz w:val="20"/>
              </w:rPr>
              <w:t>resampled</w:t>
            </w:r>
            <w:proofErr w:type="spellEnd"/>
            <w:r>
              <w:rPr>
                <w:sz w:val="20"/>
              </w:rPr>
              <w:t xml:space="preserve"> to </w:t>
            </w:r>
            <w:proofErr w:type="spellStart"/>
            <w:r>
              <w:rPr>
                <w:sz w:val="20"/>
              </w:rPr>
              <w:t>daily</w:t>
            </w:r>
            <w:proofErr w:type="spellEnd"/>
            <w:r>
              <w:rPr>
                <w:sz w:val="20"/>
              </w:rPr>
              <w:t>)</w:t>
            </w:r>
          </w:p>
        </w:tc>
        <w:tc>
          <w:tcPr>
            <w:tcW w:w="1316" w:type="dxa"/>
          </w:tcPr>
          <w:p w14:paraId="01BC59F4" w14:textId="77777777" w:rsidR="000E6419" w:rsidRPr="00524AB9" w:rsidRDefault="000E6419" w:rsidP="000E6419">
            <w:pPr>
              <w:rPr>
                <w:sz w:val="20"/>
                <w:lang w:val="en-US"/>
              </w:rPr>
            </w:pPr>
            <w:bookmarkStart w:id="34" w:name="_Toc85964959"/>
            <w:r w:rsidRPr="00524AB9">
              <w:rPr>
                <w:sz w:val="20"/>
                <w:lang w:val="en-US"/>
              </w:rPr>
              <w:t>31km grid</w:t>
            </w:r>
            <w:bookmarkEnd w:id="34"/>
          </w:p>
        </w:tc>
        <w:tc>
          <w:tcPr>
            <w:tcW w:w="5536" w:type="dxa"/>
          </w:tcPr>
          <w:p w14:paraId="31D39359" w14:textId="3668CF42" w:rsidR="000E6419" w:rsidRPr="00306599" w:rsidRDefault="000E6419" w:rsidP="000E6419">
            <w:pPr>
              <w:rPr>
                <w:lang w:val="en-US"/>
              </w:rPr>
            </w:pPr>
            <w:r>
              <w:rPr>
                <w:sz w:val="20"/>
                <w:szCs w:val="20"/>
                <w:lang w:val="en-US"/>
              </w:rPr>
              <w:t xml:space="preserve">ERA5 reanalysis data downloaded through the </w:t>
            </w:r>
            <w:r w:rsidRPr="00F663B6">
              <w:rPr>
                <w:sz w:val="20"/>
                <w:szCs w:val="20"/>
                <w:lang w:val="en-US"/>
              </w:rPr>
              <w:t xml:space="preserve">Climate Data Store </w:t>
            </w:r>
            <w:r>
              <w:rPr>
                <w:sz w:val="20"/>
                <w:szCs w:val="20"/>
                <w:lang w:val="en-US"/>
              </w:rPr>
              <w:t xml:space="preserve">(CDS) </w:t>
            </w:r>
            <w:r w:rsidRPr="00F663B6">
              <w:rPr>
                <w:sz w:val="20"/>
                <w:szCs w:val="20"/>
                <w:lang w:val="en-US"/>
              </w:rPr>
              <w:t>Application Program Interface</w:t>
            </w:r>
            <w:r>
              <w:rPr>
                <w:sz w:val="20"/>
                <w:szCs w:val="20"/>
                <w:lang w:val="en-US"/>
              </w:rPr>
              <w:t xml:space="preserve"> (API)</w:t>
            </w:r>
            <w:r w:rsidRPr="00F663B6">
              <w:rPr>
                <w:sz w:val="20"/>
                <w:szCs w:val="20"/>
                <w:lang w:val="en-US"/>
              </w:rPr>
              <w:t>.</w:t>
            </w:r>
            <w:r>
              <w:rPr>
                <w:sz w:val="20"/>
                <w:lang w:val="en-US"/>
              </w:rPr>
              <w:t xml:space="preserve"> Raw data is in hourly resolution, which was resampled to daily data as input to the SWAT+ model. Info on: </w:t>
            </w:r>
            <w:hyperlink r:id="rId16" w:history="1">
              <w:r w:rsidRPr="0095328C">
                <w:rPr>
                  <w:rStyle w:val="Hyperlink"/>
                  <w:rFonts w:cstheme="minorHAnsi"/>
                  <w:sz w:val="20"/>
                  <w:lang w:val="en-US"/>
                </w:rPr>
                <w:t>https://cds.climate.copernicus.eu/api-how-to</w:t>
              </w:r>
            </w:hyperlink>
            <w:r>
              <w:rPr>
                <w:sz w:val="20"/>
                <w:lang w:val="en-US"/>
              </w:rPr>
              <w:t xml:space="preserve"> </w:t>
            </w:r>
          </w:p>
        </w:tc>
      </w:tr>
      <w:tr w:rsidR="000E6419" w:rsidRPr="00534CEE" w14:paraId="58773810" w14:textId="77777777" w:rsidTr="005A3DE6">
        <w:trPr>
          <w:trHeight w:val="673"/>
        </w:trPr>
        <w:tc>
          <w:tcPr>
            <w:tcW w:w="1668" w:type="dxa"/>
          </w:tcPr>
          <w:p w14:paraId="553728D9" w14:textId="77777777" w:rsidR="000E6419" w:rsidRPr="00493DE7" w:rsidRDefault="000E6419" w:rsidP="000E6419">
            <w:pPr>
              <w:rPr>
                <w:sz w:val="20"/>
                <w:lang w:val="en-US"/>
              </w:rPr>
            </w:pPr>
            <w:bookmarkStart w:id="35" w:name="_Toc85964960"/>
            <w:r>
              <w:rPr>
                <w:sz w:val="20"/>
                <w:lang w:val="en-US"/>
              </w:rPr>
              <w:t>Relative humidity</w:t>
            </w:r>
            <w:bookmarkEnd w:id="35"/>
          </w:p>
        </w:tc>
        <w:tc>
          <w:tcPr>
            <w:tcW w:w="1462" w:type="dxa"/>
          </w:tcPr>
          <w:p w14:paraId="402701DF" w14:textId="77777777" w:rsidR="000E6419" w:rsidRDefault="000E6419" w:rsidP="000E6419">
            <w:pPr>
              <w:rPr>
                <w:sz w:val="20"/>
                <w:lang w:val="en-US"/>
              </w:rPr>
            </w:pPr>
            <w:bookmarkStart w:id="36" w:name="_Toc85964961"/>
            <w:r w:rsidRPr="00524AB9">
              <w:rPr>
                <w:sz w:val="20"/>
                <w:lang w:val="en-US"/>
              </w:rPr>
              <w:t>Hourly</w:t>
            </w:r>
            <w:bookmarkEnd w:id="36"/>
          </w:p>
          <w:p w14:paraId="337F9736" w14:textId="77777777" w:rsidR="000E6419" w:rsidRPr="00930101" w:rsidRDefault="000E6419" w:rsidP="000E6419">
            <w:pPr>
              <w:rPr>
                <w:lang w:val="en-US"/>
              </w:rPr>
            </w:pPr>
            <w:r>
              <w:rPr>
                <w:sz w:val="20"/>
              </w:rPr>
              <w:t>(</w:t>
            </w:r>
            <w:proofErr w:type="spellStart"/>
            <w:r>
              <w:rPr>
                <w:sz w:val="20"/>
              </w:rPr>
              <w:t>resampled</w:t>
            </w:r>
            <w:proofErr w:type="spellEnd"/>
            <w:r>
              <w:rPr>
                <w:sz w:val="20"/>
              </w:rPr>
              <w:t xml:space="preserve"> to </w:t>
            </w:r>
            <w:proofErr w:type="spellStart"/>
            <w:r>
              <w:rPr>
                <w:sz w:val="20"/>
              </w:rPr>
              <w:t>daily</w:t>
            </w:r>
            <w:proofErr w:type="spellEnd"/>
            <w:r>
              <w:rPr>
                <w:sz w:val="20"/>
              </w:rPr>
              <w:t>)</w:t>
            </w:r>
          </w:p>
        </w:tc>
        <w:tc>
          <w:tcPr>
            <w:tcW w:w="1316" w:type="dxa"/>
          </w:tcPr>
          <w:p w14:paraId="40D8CC3B" w14:textId="77777777" w:rsidR="000E6419" w:rsidRPr="00524AB9" w:rsidRDefault="000E6419" w:rsidP="000E6419">
            <w:pPr>
              <w:rPr>
                <w:sz w:val="20"/>
                <w:lang w:val="en-US"/>
              </w:rPr>
            </w:pPr>
            <w:bookmarkStart w:id="37" w:name="_Toc85964962"/>
            <w:r w:rsidRPr="00524AB9">
              <w:rPr>
                <w:sz w:val="20"/>
                <w:lang w:val="en-US"/>
              </w:rPr>
              <w:t>31km grid</w:t>
            </w:r>
            <w:bookmarkEnd w:id="37"/>
          </w:p>
        </w:tc>
        <w:tc>
          <w:tcPr>
            <w:tcW w:w="5536" w:type="dxa"/>
          </w:tcPr>
          <w:p w14:paraId="581FD690" w14:textId="6DE3E520" w:rsidR="000E6419" w:rsidRPr="00306599" w:rsidRDefault="000E6419" w:rsidP="000E6419">
            <w:pPr>
              <w:rPr>
                <w:lang w:val="en-US"/>
              </w:rPr>
            </w:pPr>
            <w:r>
              <w:rPr>
                <w:sz w:val="20"/>
                <w:szCs w:val="20"/>
                <w:lang w:val="en-US"/>
              </w:rPr>
              <w:t xml:space="preserve">ERA5 reanalysis data downloaded through the </w:t>
            </w:r>
            <w:r w:rsidRPr="00F663B6">
              <w:rPr>
                <w:sz w:val="20"/>
                <w:szCs w:val="20"/>
                <w:lang w:val="en-US"/>
              </w:rPr>
              <w:t xml:space="preserve">Climate Data Store </w:t>
            </w:r>
            <w:r>
              <w:rPr>
                <w:sz w:val="20"/>
                <w:szCs w:val="20"/>
                <w:lang w:val="en-US"/>
              </w:rPr>
              <w:t xml:space="preserve">(CDS) </w:t>
            </w:r>
            <w:r w:rsidRPr="00F663B6">
              <w:rPr>
                <w:sz w:val="20"/>
                <w:szCs w:val="20"/>
                <w:lang w:val="en-US"/>
              </w:rPr>
              <w:t>Application Program Interface</w:t>
            </w:r>
            <w:r>
              <w:rPr>
                <w:sz w:val="20"/>
                <w:szCs w:val="20"/>
                <w:lang w:val="en-US"/>
              </w:rPr>
              <w:t xml:space="preserve"> (API)</w:t>
            </w:r>
            <w:r w:rsidRPr="00F663B6">
              <w:rPr>
                <w:sz w:val="20"/>
                <w:szCs w:val="20"/>
                <w:lang w:val="en-US"/>
              </w:rPr>
              <w:t>.</w:t>
            </w:r>
            <w:r>
              <w:rPr>
                <w:sz w:val="20"/>
                <w:lang w:val="en-US"/>
              </w:rPr>
              <w:t xml:space="preserve"> Raw data is in hourly resolution, which was resampled to daily data as input to the SWAT+ model. Info on: </w:t>
            </w:r>
            <w:hyperlink r:id="rId17" w:history="1">
              <w:r w:rsidRPr="0095328C">
                <w:rPr>
                  <w:rStyle w:val="Hyperlink"/>
                  <w:rFonts w:cstheme="minorHAnsi"/>
                  <w:sz w:val="20"/>
                  <w:lang w:val="en-US"/>
                </w:rPr>
                <w:t>https://cds.climate.copernicus.eu/api-how-to</w:t>
              </w:r>
            </w:hyperlink>
          </w:p>
        </w:tc>
      </w:tr>
      <w:tr w:rsidR="000E6419" w:rsidRPr="00534CEE" w14:paraId="07C5AA61" w14:textId="77777777" w:rsidTr="005A3DE6">
        <w:trPr>
          <w:trHeight w:val="673"/>
        </w:trPr>
        <w:tc>
          <w:tcPr>
            <w:tcW w:w="1668" w:type="dxa"/>
          </w:tcPr>
          <w:p w14:paraId="70AEB146" w14:textId="77777777" w:rsidR="000E6419" w:rsidRPr="00493DE7" w:rsidRDefault="000E6419" w:rsidP="000E6419">
            <w:pPr>
              <w:rPr>
                <w:sz w:val="20"/>
                <w:lang w:val="en-US"/>
              </w:rPr>
            </w:pPr>
            <w:bookmarkStart w:id="38" w:name="_Toc85964963"/>
            <w:r>
              <w:rPr>
                <w:sz w:val="20"/>
                <w:lang w:val="en-US"/>
              </w:rPr>
              <w:t>Wind speed</w:t>
            </w:r>
            <w:bookmarkEnd w:id="38"/>
          </w:p>
        </w:tc>
        <w:tc>
          <w:tcPr>
            <w:tcW w:w="1462" w:type="dxa"/>
          </w:tcPr>
          <w:p w14:paraId="78D3C71B" w14:textId="77777777" w:rsidR="000E6419" w:rsidRDefault="000E6419" w:rsidP="000E6419">
            <w:pPr>
              <w:rPr>
                <w:sz w:val="20"/>
                <w:lang w:val="en-US"/>
              </w:rPr>
            </w:pPr>
            <w:bookmarkStart w:id="39" w:name="_Toc85964964"/>
            <w:r w:rsidRPr="00524AB9">
              <w:rPr>
                <w:sz w:val="20"/>
                <w:lang w:val="en-US"/>
              </w:rPr>
              <w:t>Hourly</w:t>
            </w:r>
            <w:bookmarkEnd w:id="39"/>
          </w:p>
          <w:p w14:paraId="6F8A6099" w14:textId="77777777" w:rsidR="000E6419" w:rsidRPr="00930101" w:rsidRDefault="000E6419" w:rsidP="000E6419">
            <w:pPr>
              <w:rPr>
                <w:lang w:val="en-US"/>
              </w:rPr>
            </w:pPr>
            <w:r>
              <w:rPr>
                <w:sz w:val="20"/>
              </w:rPr>
              <w:t>(</w:t>
            </w:r>
            <w:proofErr w:type="spellStart"/>
            <w:r>
              <w:rPr>
                <w:sz w:val="20"/>
              </w:rPr>
              <w:t>resampled</w:t>
            </w:r>
            <w:proofErr w:type="spellEnd"/>
            <w:r>
              <w:rPr>
                <w:sz w:val="20"/>
              </w:rPr>
              <w:t xml:space="preserve"> to </w:t>
            </w:r>
            <w:proofErr w:type="spellStart"/>
            <w:r>
              <w:rPr>
                <w:sz w:val="20"/>
              </w:rPr>
              <w:t>daily</w:t>
            </w:r>
            <w:proofErr w:type="spellEnd"/>
            <w:r>
              <w:rPr>
                <w:sz w:val="20"/>
              </w:rPr>
              <w:t>)</w:t>
            </w:r>
          </w:p>
        </w:tc>
        <w:tc>
          <w:tcPr>
            <w:tcW w:w="1316" w:type="dxa"/>
          </w:tcPr>
          <w:p w14:paraId="2AA8CF49" w14:textId="77777777" w:rsidR="000E6419" w:rsidRPr="00524AB9" w:rsidRDefault="000E6419" w:rsidP="000E6419">
            <w:pPr>
              <w:rPr>
                <w:sz w:val="20"/>
                <w:lang w:val="en-US"/>
              </w:rPr>
            </w:pPr>
            <w:bookmarkStart w:id="40" w:name="_Toc85964965"/>
            <w:r w:rsidRPr="00524AB9">
              <w:rPr>
                <w:sz w:val="20"/>
                <w:lang w:val="en-US"/>
              </w:rPr>
              <w:t>31km grid</w:t>
            </w:r>
            <w:bookmarkEnd w:id="40"/>
          </w:p>
        </w:tc>
        <w:tc>
          <w:tcPr>
            <w:tcW w:w="5536" w:type="dxa"/>
          </w:tcPr>
          <w:p w14:paraId="2924E72E" w14:textId="5AD9F33C" w:rsidR="000E6419" w:rsidRPr="00306599" w:rsidRDefault="000E6419" w:rsidP="000E6419">
            <w:pPr>
              <w:rPr>
                <w:lang w:val="en-US"/>
              </w:rPr>
            </w:pPr>
            <w:r>
              <w:rPr>
                <w:sz w:val="20"/>
                <w:szCs w:val="20"/>
                <w:lang w:val="en-US"/>
              </w:rPr>
              <w:t xml:space="preserve">ERA5 reanalysis data downloaded through the </w:t>
            </w:r>
            <w:r w:rsidRPr="00F663B6">
              <w:rPr>
                <w:sz w:val="20"/>
                <w:szCs w:val="20"/>
                <w:lang w:val="en-US"/>
              </w:rPr>
              <w:t xml:space="preserve">Climate Data Store </w:t>
            </w:r>
            <w:r>
              <w:rPr>
                <w:sz w:val="20"/>
                <w:szCs w:val="20"/>
                <w:lang w:val="en-US"/>
              </w:rPr>
              <w:t xml:space="preserve">(CDS) </w:t>
            </w:r>
            <w:r w:rsidRPr="00F663B6">
              <w:rPr>
                <w:sz w:val="20"/>
                <w:szCs w:val="20"/>
                <w:lang w:val="en-US"/>
              </w:rPr>
              <w:t>Application Program Interface</w:t>
            </w:r>
            <w:r>
              <w:rPr>
                <w:sz w:val="20"/>
                <w:szCs w:val="20"/>
                <w:lang w:val="en-US"/>
              </w:rPr>
              <w:t xml:space="preserve"> (API)</w:t>
            </w:r>
            <w:r w:rsidRPr="00F663B6">
              <w:rPr>
                <w:sz w:val="20"/>
                <w:szCs w:val="20"/>
                <w:lang w:val="en-US"/>
              </w:rPr>
              <w:t>.</w:t>
            </w:r>
            <w:r>
              <w:rPr>
                <w:sz w:val="20"/>
                <w:lang w:val="en-US"/>
              </w:rPr>
              <w:t xml:space="preserve"> Raw data is in hourly resolution, which was resampled to daily data as input to the SWAT+ model. Info on: </w:t>
            </w:r>
            <w:hyperlink r:id="rId18" w:history="1">
              <w:r w:rsidRPr="0095328C">
                <w:rPr>
                  <w:rStyle w:val="Hyperlink"/>
                  <w:rFonts w:cstheme="minorHAnsi"/>
                  <w:sz w:val="20"/>
                  <w:lang w:val="en-US"/>
                </w:rPr>
                <w:t>https://cds.climate.copernicus.eu/api-how-to</w:t>
              </w:r>
            </w:hyperlink>
          </w:p>
        </w:tc>
      </w:tr>
      <w:tr w:rsidR="000E6419" w:rsidRPr="00534CEE" w14:paraId="440868CA" w14:textId="77777777" w:rsidTr="005A3DE6">
        <w:trPr>
          <w:trHeight w:val="673"/>
        </w:trPr>
        <w:tc>
          <w:tcPr>
            <w:tcW w:w="1668" w:type="dxa"/>
          </w:tcPr>
          <w:p w14:paraId="4525F679" w14:textId="77777777" w:rsidR="000E6419" w:rsidRPr="00493DE7" w:rsidRDefault="000E6419" w:rsidP="000E6419">
            <w:pPr>
              <w:rPr>
                <w:sz w:val="20"/>
                <w:lang w:val="en-US"/>
              </w:rPr>
            </w:pPr>
            <w:bookmarkStart w:id="41" w:name="_Toc85964966"/>
            <w:r>
              <w:rPr>
                <w:sz w:val="20"/>
                <w:lang w:val="en-US"/>
              </w:rPr>
              <w:t>Radiation</w:t>
            </w:r>
            <w:bookmarkEnd w:id="41"/>
          </w:p>
        </w:tc>
        <w:tc>
          <w:tcPr>
            <w:tcW w:w="1462" w:type="dxa"/>
          </w:tcPr>
          <w:p w14:paraId="5C6D5260" w14:textId="77777777" w:rsidR="000E6419" w:rsidRDefault="000E6419" w:rsidP="000E6419">
            <w:pPr>
              <w:rPr>
                <w:sz w:val="20"/>
                <w:lang w:val="en-US"/>
              </w:rPr>
            </w:pPr>
            <w:bookmarkStart w:id="42" w:name="_Toc85964967"/>
            <w:r w:rsidRPr="00524AB9">
              <w:rPr>
                <w:sz w:val="20"/>
                <w:lang w:val="en-US"/>
              </w:rPr>
              <w:t>Hourly</w:t>
            </w:r>
            <w:bookmarkEnd w:id="42"/>
          </w:p>
          <w:p w14:paraId="68FE2595" w14:textId="77777777" w:rsidR="000E6419" w:rsidRPr="00930101" w:rsidRDefault="000E6419" w:rsidP="000E6419">
            <w:pPr>
              <w:rPr>
                <w:lang w:val="en-US"/>
              </w:rPr>
            </w:pPr>
            <w:r>
              <w:rPr>
                <w:sz w:val="20"/>
              </w:rPr>
              <w:t>(</w:t>
            </w:r>
            <w:proofErr w:type="spellStart"/>
            <w:r>
              <w:rPr>
                <w:sz w:val="20"/>
              </w:rPr>
              <w:t>resampled</w:t>
            </w:r>
            <w:proofErr w:type="spellEnd"/>
            <w:r>
              <w:rPr>
                <w:sz w:val="20"/>
              </w:rPr>
              <w:t xml:space="preserve"> to </w:t>
            </w:r>
            <w:proofErr w:type="spellStart"/>
            <w:r>
              <w:rPr>
                <w:sz w:val="20"/>
              </w:rPr>
              <w:t>daily</w:t>
            </w:r>
            <w:proofErr w:type="spellEnd"/>
            <w:r>
              <w:rPr>
                <w:sz w:val="20"/>
              </w:rPr>
              <w:t>)</w:t>
            </w:r>
          </w:p>
        </w:tc>
        <w:tc>
          <w:tcPr>
            <w:tcW w:w="1316" w:type="dxa"/>
          </w:tcPr>
          <w:p w14:paraId="78F4B6DE" w14:textId="77777777" w:rsidR="000E6419" w:rsidRPr="00524AB9" w:rsidRDefault="000E6419" w:rsidP="000E6419">
            <w:pPr>
              <w:rPr>
                <w:sz w:val="20"/>
                <w:lang w:val="en-US"/>
              </w:rPr>
            </w:pPr>
            <w:bookmarkStart w:id="43" w:name="_Toc85964968"/>
            <w:r w:rsidRPr="00524AB9">
              <w:rPr>
                <w:sz w:val="20"/>
                <w:lang w:val="en-US"/>
              </w:rPr>
              <w:t>31km grid</w:t>
            </w:r>
            <w:bookmarkEnd w:id="43"/>
          </w:p>
        </w:tc>
        <w:tc>
          <w:tcPr>
            <w:tcW w:w="5536" w:type="dxa"/>
          </w:tcPr>
          <w:p w14:paraId="5F185882" w14:textId="76553350" w:rsidR="000E6419" w:rsidRPr="00306599" w:rsidRDefault="000E6419" w:rsidP="000E6419">
            <w:pPr>
              <w:rPr>
                <w:lang w:val="en-US"/>
              </w:rPr>
            </w:pPr>
            <w:r>
              <w:rPr>
                <w:sz w:val="20"/>
                <w:szCs w:val="20"/>
                <w:lang w:val="en-US"/>
              </w:rPr>
              <w:t xml:space="preserve">ERA5 reanalysis data downloaded through the </w:t>
            </w:r>
            <w:r w:rsidRPr="00F663B6">
              <w:rPr>
                <w:sz w:val="20"/>
                <w:szCs w:val="20"/>
                <w:lang w:val="en-US"/>
              </w:rPr>
              <w:t xml:space="preserve">Climate Data Store </w:t>
            </w:r>
            <w:r>
              <w:rPr>
                <w:sz w:val="20"/>
                <w:szCs w:val="20"/>
                <w:lang w:val="en-US"/>
              </w:rPr>
              <w:t xml:space="preserve">(CDS) </w:t>
            </w:r>
            <w:r w:rsidRPr="00F663B6">
              <w:rPr>
                <w:sz w:val="20"/>
                <w:szCs w:val="20"/>
                <w:lang w:val="en-US"/>
              </w:rPr>
              <w:t>Application Program Interface</w:t>
            </w:r>
            <w:r>
              <w:rPr>
                <w:sz w:val="20"/>
                <w:szCs w:val="20"/>
                <w:lang w:val="en-US"/>
              </w:rPr>
              <w:t xml:space="preserve"> (API)</w:t>
            </w:r>
            <w:r w:rsidRPr="00F663B6">
              <w:rPr>
                <w:sz w:val="20"/>
                <w:szCs w:val="20"/>
                <w:lang w:val="en-US"/>
              </w:rPr>
              <w:t>.</w:t>
            </w:r>
            <w:r>
              <w:rPr>
                <w:sz w:val="20"/>
                <w:lang w:val="en-US"/>
              </w:rPr>
              <w:t xml:space="preserve"> Raw data is in hourly resolution, which was resampled to daily data as input to the SWAT+ model. Info on: </w:t>
            </w:r>
            <w:hyperlink r:id="rId19" w:history="1">
              <w:r w:rsidRPr="0095328C">
                <w:rPr>
                  <w:rStyle w:val="Hyperlink"/>
                  <w:rFonts w:cstheme="minorHAnsi"/>
                  <w:sz w:val="20"/>
                  <w:lang w:val="en-US"/>
                </w:rPr>
                <w:t>https://cds.climate.copernicus.eu/api-how-to</w:t>
              </w:r>
            </w:hyperlink>
          </w:p>
        </w:tc>
      </w:tr>
    </w:tbl>
    <w:p w14:paraId="11A8E700" w14:textId="77777777" w:rsidR="000E6419" w:rsidRDefault="000E6419" w:rsidP="000E6419">
      <w:pPr>
        <w:rPr>
          <w:lang w:val="en-US"/>
        </w:rPr>
      </w:pPr>
    </w:p>
    <w:p w14:paraId="4FC85A60" w14:textId="77777777" w:rsidR="000E6419" w:rsidRPr="000E6419" w:rsidRDefault="000E6419">
      <w:pPr>
        <w:rPr>
          <w:rFonts w:asciiTheme="majorHAnsi" w:eastAsiaTheme="majorEastAsia" w:hAnsiTheme="majorHAnsi" w:cstheme="majorBidi"/>
          <w:color w:val="2E74B5" w:themeColor="accent1" w:themeShade="BF"/>
          <w:sz w:val="32"/>
          <w:szCs w:val="32"/>
          <w:lang w:val="en-US"/>
        </w:rPr>
      </w:pPr>
      <w:r w:rsidRPr="000E6419">
        <w:rPr>
          <w:lang w:val="en-US"/>
        </w:rPr>
        <w:br w:type="page"/>
      </w:r>
    </w:p>
    <w:p w14:paraId="34D6A31A" w14:textId="5F16FAE8" w:rsidR="00AE19A6" w:rsidRPr="0007282A" w:rsidRDefault="00524AB9" w:rsidP="00AE19A6">
      <w:pPr>
        <w:pStyle w:val="Heading1"/>
        <w:rPr>
          <w:lang w:val="en-US"/>
        </w:rPr>
      </w:pPr>
      <w:bookmarkStart w:id="44" w:name="_Toc97109030"/>
      <w:r w:rsidRPr="0007282A">
        <w:rPr>
          <w:lang w:val="en-US"/>
        </w:rPr>
        <w:lastRenderedPageBreak/>
        <w:t>GIS i</w:t>
      </w:r>
      <w:r w:rsidR="00AE19A6" w:rsidRPr="0007282A">
        <w:rPr>
          <w:lang w:val="en-US"/>
        </w:rPr>
        <w:t>nput data used</w:t>
      </w:r>
      <w:bookmarkEnd w:id="22"/>
      <w:bookmarkEnd w:id="23"/>
      <w:r w:rsidR="0007282A" w:rsidRPr="0007282A">
        <w:rPr>
          <w:lang w:val="en-US"/>
        </w:rPr>
        <w:t xml:space="preserve"> </w:t>
      </w:r>
      <w:r w:rsidR="0007282A">
        <w:rPr>
          <w:lang w:val="en-US"/>
        </w:rPr>
        <w:t>[note: update example</w:t>
      </w:r>
      <w:r w:rsidR="00A6450F">
        <w:rPr>
          <w:lang w:val="en-US"/>
        </w:rPr>
        <w:t xml:space="preserve"> table</w:t>
      </w:r>
      <w:r w:rsidR="0007282A">
        <w:rPr>
          <w:lang w:val="en-US"/>
        </w:rPr>
        <w:t xml:space="preserve"> below]</w:t>
      </w:r>
      <w:bookmarkEnd w:id="44"/>
    </w:p>
    <w:tbl>
      <w:tblPr>
        <w:tblStyle w:val="TableGrid"/>
        <w:tblW w:w="9633" w:type="dxa"/>
        <w:tblInd w:w="-5" w:type="dxa"/>
        <w:tblLayout w:type="fixed"/>
        <w:tblLook w:val="04A0" w:firstRow="1" w:lastRow="0" w:firstColumn="1" w:lastColumn="0" w:noHBand="0" w:noVBand="1"/>
      </w:tblPr>
      <w:tblGrid>
        <w:gridCol w:w="900"/>
        <w:gridCol w:w="990"/>
        <w:gridCol w:w="1350"/>
        <w:gridCol w:w="6393"/>
      </w:tblGrid>
      <w:tr w:rsidR="00AE19A6" w14:paraId="74CEB81D" w14:textId="77777777" w:rsidTr="00DC101B">
        <w:trPr>
          <w:trHeight w:val="673"/>
        </w:trPr>
        <w:tc>
          <w:tcPr>
            <w:tcW w:w="900" w:type="dxa"/>
          </w:tcPr>
          <w:p w14:paraId="293BF9F5" w14:textId="77777777" w:rsidR="00AE19A6" w:rsidRPr="00E87C83" w:rsidRDefault="00AE19A6" w:rsidP="00E87C83">
            <w:pPr>
              <w:rPr>
                <w:b/>
                <w:bCs/>
              </w:rPr>
            </w:pPr>
            <w:bookmarkStart w:id="45" w:name="_Toc85964919"/>
            <w:r w:rsidRPr="00E87C83">
              <w:rPr>
                <w:b/>
                <w:bCs/>
              </w:rPr>
              <w:t>Data</w:t>
            </w:r>
            <w:bookmarkEnd w:id="45"/>
          </w:p>
        </w:tc>
        <w:tc>
          <w:tcPr>
            <w:tcW w:w="990" w:type="dxa"/>
          </w:tcPr>
          <w:p w14:paraId="7CF0F9DA" w14:textId="77777777" w:rsidR="00AE19A6" w:rsidRPr="00E87C83" w:rsidRDefault="00AE19A6" w:rsidP="00E87C83">
            <w:pPr>
              <w:rPr>
                <w:b/>
                <w:bCs/>
              </w:rPr>
            </w:pPr>
            <w:bookmarkStart w:id="46" w:name="_Toc85964920"/>
            <w:proofErr w:type="spellStart"/>
            <w:r w:rsidRPr="00E87C83">
              <w:rPr>
                <w:b/>
                <w:bCs/>
              </w:rPr>
              <w:t>Map</w:t>
            </w:r>
            <w:bookmarkEnd w:id="46"/>
            <w:proofErr w:type="spellEnd"/>
          </w:p>
        </w:tc>
        <w:tc>
          <w:tcPr>
            <w:tcW w:w="1350" w:type="dxa"/>
          </w:tcPr>
          <w:p w14:paraId="43AE15D5" w14:textId="77777777" w:rsidR="00AE19A6" w:rsidRPr="00E87C83" w:rsidRDefault="00AE19A6" w:rsidP="00E87C83">
            <w:pPr>
              <w:rPr>
                <w:b/>
                <w:bCs/>
              </w:rPr>
            </w:pPr>
            <w:bookmarkStart w:id="47" w:name="_Toc85964921"/>
            <w:r w:rsidRPr="00E87C83">
              <w:rPr>
                <w:b/>
                <w:bCs/>
              </w:rPr>
              <w:t>Resolution</w:t>
            </w:r>
            <w:bookmarkEnd w:id="47"/>
          </w:p>
        </w:tc>
        <w:tc>
          <w:tcPr>
            <w:tcW w:w="6393" w:type="dxa"/>
          </w:tcPr>
          <w:p w14:paraId="08886D1D" w14:textId="77777777" w:rsidR="00AE19A6" w:rsidRPr="00E87C83" w:rsidRDefault="00AE19A6" w:rsidP="00E87C83">
            <w:pPr>
              <w:rPr>
                <w:b/>
                <w:bCs/>
                <w:sz w:val="20"/>
              </w:rPr>
            </w:pPr>
            <w:bookmarkStart w:id="48" w:name="_Toc85964922"/>
            <w:proofErr w:type="spellStart"/>
            <w:r w:rsidRPr="00E87C83">
              <w:rPr>
                <w:b/>
                <w:bCs/>
                <w:sz w:val="20"/>
              </w:rPr>
              <w:t>Availability</w:t>
            </w:r>
            <w:bookmarkEnd w:id="48"/>
            <w:proofErr w:type="spellEnd"/>
          </w:p>
        </w:tc>
      </w:tr>
      <w:tr w:rsidR="00AE19A6" w:rsidRPr="00534CEE" w14:paraId="38F1B42A" w14:textId="77777777" w:rsidTr="00DC101B">
        <w:trPr>
          <w:trHeight w:val="673"/>
        </w:trPr>
        <w:tc>
          <w:tcPr>
            <w:tcW w:w="900" w:type="dxa"/>
          </w:tcPr>
          <w:p w14:paraId="397A34C9" w14:textId="77777777" w:rsidR="00AE19A6" w:rsidRPr="00493DE7" w:rsidRDefault="00AE19A6" w:rsidP="00E87C83">
            <w:pPr>
              <w:rPr>
                <w:sz w:val="20"/>
              </w:rPr>
            </w:pPr>
            <w:bookmarkStart w:id="49" w:name="_Toc85964923"/>
            <w:r w:rsidRPr="00493DE7">
              <w:rPr>
                <w:sz w:val="20"/>
              </w:rPr>
              <w:t>DEM</w:t>
            </w:r>
            <w:bookmarkEnd w:id="49"/>
            <w:r w:rsidRPr="00493DE7">
              <w:rPr>
                <w:sz w:val="20"/>
              </w:rPr>
              <w:t xml:space="preserve"> </w:t>
            </w:r>
          </w:p>
        </w:tc>
        <w:tc>
          <w:tcPr>
            <w:tcW w:w="990" w:type="dxa"/>
          </w:tcPr>
          <w:p w14:paraId="2047CD6D" w14:textId="27DB93A4" w:rsidR="00AE19A6" w:rsidRPr="00493DE7" w:rsidRDefault="0007282A" w:rsidP="00E87C83">
            <w:pPr>
              <w:rPr>
                <w:sz w:val="20"/>
              </w:rPr>
            </w:pPr>
            <w:bookmarkStart w:id="50" w:name="_Toc85964924"/>
            <w:r w:rsidRPr="0007282A">
              <w:rPr>
                <w:sz w:val="20"/>
              </w:rPr>
              <w:t>SRTM</w:t>
            </w:r>
            <w:bookmarkEnd w:id="50"/>
          </w:p>
        </w:tc>
        <w:tc>
          <w:tcPr>
            <w:tcW w:w="1350" w:type="dxa"/>
          </w:tcPr>
          <w:p w14:paraId="7DA0903B" w14:textId="15C8ECF9" w:rsidR="00AE19A6" w:rsidRPr="00493DE7" w:rsidRDefault="0007282A" w:rsidP="00E87C83">
            <w:pPr>
              <w:rPr>
                <w:sz w:val="20"/>
              </w:rPr>
            </w:pPr>
            <w:bookmarkStart w:id="51" w:name="_Toc85964925"/>
            <w:r>
              <w:rPr>
                <w:sz w:val="20"/>
              </w:rPr>
              <w:t>3</w:t>
            </w:r>
            <w:r w:rsidR="00AE19A6" w:rsidRPr="00493DE7">
              <w:rPr>
                <w:sz w:val="20"/>
              </w:rPr>
              <w:t>0m</w:t>
            </w:r>
            <w:r w:rsidR="00F4198B" w:rsidRPr="00493DE7">
              <w:rPr>
                <w:sz w:val="20"/>
              </w:rPr>
              <w:t xml:space="preserve"> raster</w:t>
            </w:r>
            <w:bookmarkEnd w:id="51"/>
          </w:p>
        </w:tc>
        <w:tc>
          <w:tcPr>
            <w:tcW w:w="6393" w:type="dxa"/>
          </w:tcPr>
          <w:p w14:paraId="4E0BE234" w14:textId="604C29DA" w:rsidR="00AE19A6" w:rsidRPr="00306599" w:rsidRDefault="00AE19A6" w:rsidP="00B839B4">
            <w:pPr>
              <w:rPr>
                <w:sz w:val="20"/>
                <w:lang w:val="en-US"/>
              </w:rPr>
            </w:pPr>
            <w:bookmarkStart w:id="52" w:name="_Toc85964926"/>
            <w:r w:rsidRPr="00FE67CC">
              <w:rPr>
                <w:sz w:val="20"/>
                <w:lang w:val="en-US"/>
              </w:rPr>
              <w:t xml:space="preserve">Official </w:t>
            </w:r>
            <w:r w:rsidR="0007282A">
              <w:rPr>
                <w:sz w:val="20"/>
                <w:lang w:val="en-US"/>
              </w:rPr>
              <w:t>3</w:t>
            </w:r>
            <w:r w:rsidRPr="00FE67CC">
              <w:rPr>
                <w:sz w:val="20"/>
                <w:lang w:val="en-US"/>
              </w:rPr>
              <w:t xml:space="preserve">0m raster map </w:t>
            </w:r>
            <w:r w:rsidR="007A009C">
              <w:rPr>
                <w:sz w:val="20"/>
                <w:lang w:val="en-US"/>
              </w:rPr>
              <w:t xml:space="preserve">hosted </w:t>
            </w:r>
            <w:r w:rsidRPr="00FE67CC">
              <w:rPr>
                <w:sz w:val="20"/>
                <w:lang w:val="en-US"/>
              </w:rPr>
              <w:t xml:space="preserve">by </w:t>
            </w:r>
            <w:r w:rsidR="00B839B4">
              <w:rPr>
                <w:sz w:val="20"/>
                <w:lang w:val="en-US"/>
              </w:rPr>
              <w:t>the USGS</w:t>
            </w:r>
            <w:bookmarkEnd w:id="52"/>
            <w:r w:rsidR="00B839B4">
              <w:rPr>
                <w:sz w:val="20"/>
                <w:lang w:val="en-US"/>
              </w:rPr>
              <w:t xml:space="preserve">. </w:t>
            </w:r>
            <w:r w:rsidR="00D821AE">
              <w:rPr>
                <w:sz w:val="20"/>
                <w:lang w:val="en-US"/>
              </w:rPr>
              <w:t>Data downloaded from</w:t>
            </w:r>
            <w:r w:rsidR="00B839B4" w:rsidRPr="00B839B4">
              <w:rPr>
                <w:sz w:val="20"/>
                <w:lang w:val="en-US"/>
              </w:rPr>
              <w:t xml:space="preserve"> the Earth Explorer system (</w:t>
            </w:r>
            <w:hyperlink r:id="rId20" w:history="1">
              <w:r w:rsidR="00B54EDF" w:rsidRPr="00CC1FFD">
                <w:rPr>
                  <w:rStyle w:val="Hyperlink"/>
                  <w:sz w:val="20"/>
                  <w:lang w:val="en-US"/>
                </w:rPr>
                <w:t>https://earthexplorer.usgs.gov/</w:t>
              </w:r>
            </w:hyperlink>
            <w:r w:rsidR="00B839B4" w:rsidRPr="00B839B4">
              <w:rPr>
                <w:sz w:val="20"/>
                <w:lang w:val="en-US"/>
              </w:rPr>
              <w:t>)</w:t>
            </w:r>
            <w:r w:rsidR="00B839B4">
              <w:rPr>
                <w:sz w:val="20"/>
                <w:lang w:val="en-US"/>
              </w:rPr>
              <w:t>.</w:t>
            </w:r>
            <w:r w:rsidRPr="00306599">
              <w:rPr>
                <w:sz w:val="20"/>
                <w:lang w:val="en-US"/>
              </w:rPr>
              <w:t xml:space="preserve"> </w:t>
            </w:r>
            <w:r w:rsidR="00B839B4">
              <w:rPr>
                <w:sz w:val="20"/>
                <w:lang w:val="en-US"/>
              </w:rPr>
              <w:t xml:space="preserve">A guide is available on </w:t>
            </w:r>
            <w:hyperlink r:id="rId21" w:history="1">
              <w:r w:rsidR="00B839B4" w:rsidRPr="00CC1FFD">
                <w:rPr>
                  <w:rStyle w:val="Hyperlink"/>
                  <w:sz w:val="20"/>
                  <w:lang w:val="en-US"/>
                </w:rPr>
                <w:t>https://www.wateritech.com/training</w:t>
              </w:r>
            </w:hyperlink>
            <w:r w:rsidR="00D821AE">
              <w:rPr>
                <w:sz w:val="20"/>
                <w:lang w:val="en-US"/>
              </w:rPr>
              <w:t xml:space="preserve">. Data may be cited with </w:t>
            </w:r>
            <w:proofErr w:type="spellStart"/>
            <w:r w:rsidR="00D821AE">
              <w:rPr>
                <w:sz w:val="20"/>
                <w:lang w:val="en-US"/>
              </w:rPr>
              <w:t>doi</w:t>
            </w:r>
            <w:proofErr w:type="spellEnd"/>
            <w:r w:rsidR="00D821AE">
              <w:rPr>
                <w:sz w:val="20"/>
                <w:lang w:val="en-US"/>
              </w:rPr>
              <w:t xml:space="preserve"> as </w:t>
            </w:r>
            <w:hyperlink r:id="rId22" w:history="1">
              <w:r w:rsidR="00D821AE" w:rsidRPr="00CC1FFD">
                <w:rPr>
                  <w:rStyle w:val="Hyperlink"/>
                  <w:sz w:val="20"/>
                  <w:lang w:val="en-US"/>
                </w:rPr>
                <w:t>https://doi.org/10.5066/F7K072R7</w:t>
              </w:r>
            </w:hyperlink>
            <w:r w:rsidR="00D821AE">
              <w:rPr>
                <w:sz w:val="20"/>
                <w:lang w:val="en-US"/>
              </w:rPr>
              <w:t>.</w:t>
            </w:r>
            <w:r w:rsidR="00B839B4">
              <w:rPr>
                <w:sz w:val="20"/>
                <w:lang w:val="en-US"/>
              </w:rPr>
              <w:t xml:space="preserve"> </w:t>
            </w:r>
          </w:p>
        </w:tc>
      </w:tr>
      <w:tr w:rsidR="00AE19A6" w:rsidRPr="00C9038E" w14:paraId="7725828B" w14:textId="77777777" w:rsidTr="00DC101B">
        <w:trPr>
          <w:trHeight w:val="673"/>
        </w:trPr>
        <w:tc>
          <w:tcPr>
            <w:tcW w:w="900" w:type="dxa"/>
          </w:tcPr>
          <w:p w14:paraId="2B998FD8" w14:textId="77777777" w:rsidR="00AE19A6" w:rsidRPr="00493DE7" w:rsidRDefault="00AE19A6" w:rsidP="00E87C83">
            <w:pPr>
              <w:rPr>
                <w:sz w:val="20"/>
              </w:rPr>
            </w:pPr>
            <w:bookmarkStart w:id="53" w:name="_Toc85964927"/>
            <w:proofErr w:type="spellStart"/>
            <w:r w:rsidRPr="00493DE7">
              <w:rPr>
                <w:sz w:val="20"/>
              </w:rPr>
              <w:t>Landuse</w:t>
            </w:r>
            <w:bookmarkEnd w:id="53"/>
            <w:proofErr w:type="spellEnd"/>
            <w:r w:rsidRPr="00493DE7">
              <w:rPr>
                <w:sz w:val="20"/>
              </w:rPr>
              <w:t xml:space="preserve"> </w:t>
            </w:r>
          </w:p>
        </w:tc>
        <w:tc>
          <w:tcPr>
            <w:tcW w:w="990" w:type="dxa"/>
          </w:tcPr>
          <w:p w14:paraId="3D300A1D" w14:textId="2AD2C710" w:rsidR="00AE19A6" w:rsidRPr="00493DE7" w:rsidRDefault="00B839B4" w:rsidP="00E87C83">
            <w:pPr>
              <w:rPr>
                <w:sz w:val="20"/>
              </w:rPr>
            </w:pPr>
            <w:proofErr w:type="spellStart"/>
            <w:r>
              <w:rPr>
                <w:sz w:val="20"/>
              </w:rPr>
              <w:t>Corine</w:t>
            </w:r>
            <w:proofErr w:type="spellEnd"/>
          </w:p>
        </w:tc>
        <w:tc>
          <w:tcPr>
            <w:tcW w:w="1350" w:type="dxa"/>
          </w:tcPr>
          <w:p w14:paraId="7700E0A9" w14:textId="732B8AB9" w:rsidR="00AE19A6" w:rsidRPr="00493DE7" w:rsidRDefault="00AE19A6" w:rsidP="00E87C83">
            <w:pPr>
              <w:rPr>
                <w:sz w:val="20"/>
              </w:rPr>
            </w:pPr>
            <w:bookmarkStart w:id="54" w:name="_Toc85964929"/>
            <w:r w:rsidRPr="00493DE7">
              <w:rPr>
                <w:sz w:val="20"/>
              </w:rPr>
              <w:t>1</w:t>
            </w:r>
            <w:r w:rsidR="00B839B4">
              <w:rPr>
                <w:sz w:val="20"/>
              </w:rPr>
              <w:t>0</w:t>
            </w:r>
            <w:r w:rsidRPr="00493DE7">
              <w:rPr>
                <w:sz w:val="20"/>
              </w:rPr>
              <w:t>0m</w:t>
            </w:r>
            <w:r w:rsidR="00F4198B" w:rsidRPr="00493DE7">
              <w:rPr>
                <w:sz w:val="20"/>
              </w:rPr>
              <w:t xml:space="preserve"> raster</w:t>
            </w:r>
            <w:bookmarkEnd w:id="54"/>
          </w:p>
        </w:tc>
        <w:tc>
          <w:tcPr>
            <w:tcW w:w="6393" w:type="dxa"/>
          </w:tcPr>
          <w:p w14:paraId="5B020277" w14:textId="5CAE78A7" w:rsidR="00306599" w:rsidRPr="00306599" w:rsidRDefault="00B839B4" w:rsidP="00FB6571">
            <w:pPr>
              <w:rPr>
                <w:lang w:val="en-US"/>
              </w:rPr>
            </w:pPr>
            <w:r w:rsidRPr="00B839B4">
              <w:rPr>
                <w:sz w:val="20"/>
                <w:szCs w:val="20"/>
                <w:lang w:val="en-US"/>
              </w:rPr>
              <w:t xml:space="preserve">The CORINE Land Cover (CLC) inventory </w:t>
            </w:r>
            <w:r>
              <w:rPr>
                <w:sz w:val="20"/>
                <w:szCs w:val="20"/>
                <w:lang w:val="en-US"/>
              </w:rPr>
              <w:t xml:space="preserve">from 2018. Raster and SWAT+ lookup </w:t>
            </w:r>
            <w:r w:rsidR="00D821AE">
              <w:rPr>
                <w:sz w:val="20"/>
                <w:szCs w:val="20"/>
                <w:lang w:val="en-US"/>
              </w:rPr>
              <w:t xml:space="preserve">table </w:t>
            </w:r>
            <w:r>
              <w:rPr>
                <w:sz w:val="20"/>
                <w:szCs w:val="20"/>
                <w:lang w:val="en-US"/>
              </w:rPr>
              <w:t xml:space="preserve">downloaded from </w:t>
            </w:r>
            <w:hyperlink r:id="rId23" w:history="1">
              <w:r w:rsidRPr="00CC1FFD">
                <w:rPr>
                  <w:rStyle w:val="Hyperlink"/>
                  <w:sz w:val="20"/>
                  <w:szCs w:val="20"/>
                  <w:lang w:val="en-US"/>
                </w:rPr>
                <w:t>https://wateritech.com/datalab</w:t>
              </w:r>
            </w:hyperlink>
            <w:r>
              <w:rPr>
                <w:sz w:val="20"/>
                <w:szCs w:val="20"/>
                <w:lang w:val="en-US"/>
              </w:rPr>
              <w:t xml:space="preserve">. </w:t>
            </w:r>
            <w:r w:rsidR="00FB6571">
              <w:rPr>
                <w:sz w:val="20"/>
                <w:szCs w:val="20"/>
                <w:lang w:val="en-US"/>
              </w:rPr>
              <w:t>Dataset may be cited as</w:t>
            </w:r>
            <w:r w:rsidR="00306599" w:rsidRPr="00306599">
              <w:rPr>
                <w:sz w:val="20"/>
                <w:szCs w:val="20"/>
                <w:lang w:val="en-US"/>
              </w:rPr>
              <w:t xml:space="preserve"> </w:t>
            </w:r>
            <w:r w:rsidR="00FB6571">
              <w:rPr>
                <w:sz w:val="20"/>
                <w:szCs w:val="20"/>
                <w:lang w:val="en-US"/>
              </w:rPr>
              <w:t>EEA</w:t>
            </w:r>
            <w:r w:rsidR="00306599" w:rsidRPr="00306599">
              <w:rPr>
                <w:sz w:val="20"/>
                <w:szCs w:val="20"/>
                <w:lang w:val="en-US"/>
              </w:rPr>
              <w:t xml:space="preserve"> (201</w:t>
            </w:r>
            <w:r w:rsidR="00FB6571">
              <w:rPr>
                <w:sz w:val="20"/>
                <w:szCs w:val="20"/>
                <w:lang w:val="en-US"/>
              </w:rPr>
              <w:t>8</w:t>
            </w:r>
            <w:r w:rsidR="00306599" w:rsidRPr="00306599">
              <w:rPr>
                <w:sz w:val="20"/>
                <w:szCs w:val="20"/>
                <w:lang w:val="en-US"/>
              </w:rPr>
              <w:t>).</w:t>
            </w:r>
          </w:p>
        </w:tc>
      </w:tr>
      <w:tr w:rsidR="00AE19A6" w:rsidRPr="00534CEE" w14:paraId="3D135928" w14:textId="77777777" w:rsidTr="00DC101B">
        <w:trPr>
          <w:trHeight w:val="673"/>
        </w:trPr>
        <w:tc>
          <w:tcPr>
            <w:tcW w:w="900" w:type="dxa"/>
          </w:tcPr>
          <w:p w14:paraId="750DFD3D" w14:textId="77777777" w:rsidR="00AE19A6" w:rsidRPr="00493DE7" w:rsidRDefault="00AE19A6" w:rsidP="00E87C83">
            <w:pPr>
              <w:rPr>
                <w:sz w:val="20"/>
                <w:lang w:val="en-US"/>
              </w:rPr>
            </w:pPr>
            <w:bookmarkStart w:id="55" w:name="_Toc85964930"/>
            <w:r w:rsidRPr="00493DE7">
              <w:rPr>
                <w:sz w:val="20"/>
                <w:lang w:val="en-US"/>
              </w:rPr>
              <w:t>Soil</w:t>
            </w:r>
            <w:bookmarkEnd w:id="55"/>
          </w:p>
        </w:tc>
        <w:tc>
          <w:tcPr>
            <w:tcW w:w="990" w:type="dxa"/>
          </w:tcPr>
          <w:p w14:paraId="34B8F8FC" w14:textId="2F7A1E82" w:rsidR="00AE19A6" w:rsidRPr="00493DE7" w:rsidRDefault="00FB6571" w:rsidP="00E87C83">
            <w:pPr>
              <w:rPr>
                <w:sz w:val="20"/>
                <w:lang w:val="en-US"/>
              </w:rPr>
            </w:pPr>
            <w:r>
              <w:rPr>
                <w:sz w:val="20"/>
                <w:lang w:val="en-US"/>
              </w:rPr>
              <w:t>HWSD</w:t>
            </w:r>
          </w:p>
        </w:tc>
        <w:tc>
          <w:tcPr>
            <w:tcW w:w="1350" w:type="dxa"/>
          </w:tcPr>
          <w:p w14:paraId="37349DB6" w14:textId="529F27EB" w:rsidR="00AE19A6" w:rsidRPr="00493DE7" w:rsidRDefault="00A075D7" w:rsidP="00E87C83">
            <w:pPr>
              <w:rPr>
                <w:sz w:val="20"/>
                <w:lang w:val="en-US"/>
              </w:rPr>
            </w:pPr>
            <w:bookmarkStart w:id="56" w:name="_Toc85964932"/>
            <w:r>
              <w:rPr>
                <w:sz w:val="20"/>
                <w:lang w:val="en-US"/>
              </w:rPr>
              <w:t>1</w:t>
            </w:r>
            <w:r w:rsidR="00A6450F">
              <w:rPr>
                <w:sz w:val="20"/>
                <w:lang w:val="en-US"/>
              </w:rPr>
              <w:t>k</w:t>
            </w:r>
            <w:r w:rsidR="00F4198B" w:rsidRPr="00493DE7">
              <w:rPr>
                <w:sz w:val="20"/>
                <w:lang w:val="en-US"/>
              </w:rPr>
              <w:t>m raster</w:t>
            </w:r>
            <w:bookmarkEnd w:id="56"/>
          </w:p>
        </w:tc>
        <w:tc>
          <w:tcPr>
            <w:tcW w:w="6393" w:type="dxa"/>
          </w:tcPr>
          <w:p w14:paraId="78931180" w14:textId="6E111091" w:rsidR="00AE19A6" w:rsidRPr="00306599" w:rsidRDefault="00306599" w:rsidP="00E87C83">
            <w:pPr>
              <w:rPr>
                <w:sz w:val="20"/>
                <w:lang w:val="en-US"/>
              </w:rPr>
            </w:pPr>
            <w:bookmarkStart w:id="57" w:name="_Toc85964933"/>
            <w:r w:rsidRPr="00306599">
              <w:rPr>
                <w:sz w:val="20"/>
                <w:lang w:val="en-US"/>
              </w:rPr>
              <w:t xml:space="preserve">Soil texture map </w:t>
            </w:r>
            <w:r w:rsidR="00FB6571">
              <w:rPr>
                <w:sz w:val="20"/>
                <w:lang w:val="en-US"/>
              </w:rPr>
              <w:t>from the</w:t>
            </w:r>
            <w:r w:rsidR="00FB6571" w:rsidRPr="00FB6571">
              <w:rPr>
                <w:sz w:val="20"/>
                <w:lang w:val="en-US"/>
              </w:rPr>
              <w:t xml:space="preserve"> Harmonized World Soil Database (HWSD) compiled by FAO and IIASA</w:t>
            </w:r>
            <w:r w:rsidR="00FB6571">
              <w:rPr>
                <w:sz w:val="20"/>
                <w:lang w:val="en-US"/>
              </w:rPr>
              <w:t>, 2012</w:t>
            </w:r>
            <w:r w:rsidRPr="00306599">
              <w:rPr>
                <w:sz w:val="20"/>
                <w:lang w:val="en-US"/>
              </w:rPr>
              <w:t>.</w:t>
            </w:r>
            <w:r>
              <w:rPr>
                <w:sz w:val="20"/>
                <w:lang w:val="en-US"/>
              </w:rPr>
              <w:t xml:space="preserve"> </w:t>
            </w:r>
            <w:r w:rsidR="00D821AE">
              <w:rPr>
                <w:sz w:val="20"/>
                <w:szCs w:val="20"/>
                <w:lang w:val="en-US"/>
              </w:rPr>
              <w:t>Raster</w:t>
            </w:r>
            <w:r w:rsidR="00B54EDF">
              <w:rPr>
                <w:sz w:val="20"/>
                <w:szCs w:val="20"/>
                <w:lang w:val="en-US"/>
              </w:rPr>
              <w:t>,</w:t>
            </w:r>
            <w:r w:rsidR="00D821AE">
              <w:rPr>
                <w:sz w:val="20"/>
                <w:szCs w:val="20"/>
                <w:lang w:val="en-US"/>
              </w:rPr>
              <w:t xml:space="preserve"> SWAT+</w:t>
            </w:r>
            <w:r w:rsidR="00B54EDF">
              <w:rPr>
                <w:sz w:val="20"/>
                <w:szCs w:val="20"/>
                <w:lang w:val="en-US"/>
              </w:rPr>
              <w:t xml:space="preserve"> database and </w:t>
            </w:r>
            <w:r w:rsidR="00D821AE">
              <w:rPr>
                <w:sz w:val="20"/>
                <w:szCs w:val="20"/>
                <w:lang w:val="en-US"/>
              </w:rPr>
              <w:t xml:space="preserve">lookup table downloaded from </w:t>
            </w:r>
            <w:hyperlink r:id="rId24" w:history="1">
              <w:r w:rsidR="00D821AE" w:rsidRPr="00CC1FFD">
                <w:rPr>
                  <w:rStyle w:val="Hyperlink"/>
                  <w:sz w:val="20"/>
                  <w:szCs w:val="20"/>
                  <w:lang w:val="en-US"/>
                </w:rPr>
                <w:t>https://wateritech.com/datalab</w:t>
              </w:r>
            </w:hyperlink>
            <w:r>
              <w:rPr>
                <w:sz w:val="20"/>
                <w:lang w:val="en-US"/>
              </w:rPr>
              <w:t>.</w:t>
            </w:r>
            <w:r w:rsidR="00A075D7">
              <w:rPr>
                <w:sz w:val="20"/>
                <w:lang w:val="en-US"/>
              </w:rPr>
              <w:t xml:space="preserve"> </w:t>
            </w:r>
            <w:bookmarkEnd w:id="57"/>
          </w:p>
        </w:tc>
      </w:tr>
      <w:tr w:rsidR="0084705F" w:rsidRPr="00C9038E" w14:paraId="6161FA7A" w14:textId="77777777" w:rsidTr="00DC101B">
        <w:trPr>
          <w:trHeight w:val="673"/>
        </w:trPr>
        <w:tc>
          <w:tcPr>
            <w:tcW w:w="900" w:type="dxa"/>
          </w:tcPr>
          <w:p w14:paraId="2A501E89" w14:textId="77777777" w:rsidR="0084705F" w:rsidRPr="00493DE7" w:rsidRDefault="0084705F" w:rsidP="00E87C83">
            <w:pPr>
              <w:rPr>
                <w:sz w:val="20"/>
                <w:lang w:val="en-US"/>
              </w:rPr>
            </w:pPr>
            <w:bookmarkStart w:id="58" w:name="_Toc85964934"/>
            <w:r>
              <w:rPr>
                <w:sz w:val="20"/>
                <w:lang w:val="en-US"/>
              </w:rPr>
              <w:t>Lakes</w:t>
            </w:r>
            <w:r w:rsidR="00D65DAE">
              <w:rPr>
                <w:sz w:val="20"/>
                <w:lang w:val="en-US"/>
              </w:rPr>
              <w:br/>
            </w:r>
            <w:r w:rsidR="00D65DAE" w:rsidRPr="00D65DAE">
              <w:rPr>
                <w:sz w:val="16"/>
                <w:lang w:val="en-US"/>
              </w:rPr>
              <w:t>(optional)</w:t>
            </w:r>
            <w:bookmarkEnd w:id="58"/>
          </w:p>
        </w:tc>
        <w:tc>
          <w:tcPr>
            <w:tcW w:w="990" w:type="dxa"/>
          </w:tcPr>
          <w:p w14:paraId="5EB040CA" w14:textId="77777777" w:rsidR="0084705F" w:rsidRPr="00493DE7" w:rsidRDefault="0084705F" w:rsidP="00E87C83">
            <w:pPr>
              <w:rPr>
                <w:sz w:val="20"/>
                <w:lang w:val="en-US"/>
              </w:rPr>
            </w:pPr>
            <w:bookmarkStart w:id="59" w:name="_Toc85964935"/>
            <w:r>
              <w:rPr>
                <w:sz w:val="20"/>
                <w:lang w:val="en-US"/>
              </w:rPr>
              <w:t>Lake-theme</w:t>
            </w:r>
            <w:bookmarkEnd w:id="59"/>
          </w:p>
        </w:tc>
        <w:tc>
          <w:tcPr>
            <w:tcW w:w="1350" w:type="dxa"/>
          </w:tcPr>
          <w:p w14:paraId="2AB2691D" w14:textId="77777777" w:rsidR="0084705F" w:rsidRPr="00493DE7" w:rsidRDefault="0084705F" w:rsidP="00E87C83">
            <w:pPr>
              <w:rPr>
                <w:sz w:val="20"/>
                <w:lang w:val="en-US"/>
              </w:rPr>
            </w:pPr>
            <w:bookmarkStart w:id="60" w:name="_Toc85964936"/>
            <w:r>
              <w:rPr>
                <w:sz w:val="20"/>
                <w:lang w:val="en-US"/>
              </w:rPr>
              <w:t>Vector (</w:t>
            </w:r>
            <w:r w:rsidRPr="00493DE7">
              <w:rPr>
                <w:sz w:val="20"/>
                <w:lang w:val="en-US"/>
              </w:rPr>
              <w:t>shapefile</w:t>
            </w:r>
            <w:r>
              <w:rPr>
                <w:sz w:val="20"/>
                <w:lang w:val="en-US"/>
              </w:rPr>
              <w:t>)</w:t>
            </w:r>
            <w:bookmarkEnd w:id="60"/>
          </w:p>
        </w:tc>
        <w:tc>
          <w:tcPr>
            <w:tcW w:w="6393" w:type="dxa"/>
          </w:tcPr>
          <w:p w14:paraId="1103FF33" w14:textId="21666A28" w:rsidR="0084705F" w:rsidRPr="00FE67CC" w:rsidRDefault="0084705F" w:rsidP="00E87C83">
            <w:pPr>
              <w:rPr>
                <w:sz w:val="20"/>
                <w:szCs w:val="20"/>
                <w:lang w:val="en-US"/>
              </w:rPr>
            </w:pPr>
          </w:p>
        </w:tc>
      </w:tr>
      <w:tr w:rsidR="0084705F" w:rsidRPr="0033333F" w14:paraId="20491A44" w14:textId="77777777" w:rsidTr="00DC101B">
        <w:trPr>
          <w:trHeight w:val="673"/>
        </w:trPr>
        <w:tc>
          <w:tcPr>
            <w:tcW w:w="900" w:type="dxa"/>
          </w:tcPr>
          <w:p w14:paraId="06D307F2" w14:textId="77777777" w:rsidR="0084705F" w:rsidRPr="00493DE7" w:rsidRDefault="0084705F" w:rsidP="00E87C83">
            <w:pPr>
              <w:rPr>
                <w:sz w:val="20"/>
                <w:lang w:val="en-US"/>
              </w:rPr>
            </w:pPr>
            <w:bookmarkStart w:id="61" w:name="_Toc85964939"/>
            <w:r w:rsidRPr="00493DE7">
              <w:rPr>
                <w:sz w:val="20"/>
                <w:lang w:val="en-US"/>
              </w:rPr>
              <w:t>River</w:t>
            </w:r>
            <w:r w:rsidR="00D65DAE">
              <w:rPr>
                <w:sz w:val="20"/>
                <w:lang w:val="en-US"/>
              </w:rPr>
              <w:t>s</w:t>
            </w:r>
            <w:r w:rsidR="00D65DAE">
              <w:rPr>
                <w:sz w:val="20"/>
                <w:lang w:val="en-US"/>
              </w:rPr>
              <w:br/>
            </w:r>
            <w:r w:rsidR="00D65DAE" w:rsidRPr="00D65DAE">
              <w:rPr>
                <w:sz w:val="16"/>
                <w:lang w:val="en-US"/>
              </w:rPr>
              <w:t>(optional)</w:t>
            </w:r>
            <w:bookmarkEnd w:id="61"/>
          </w:p>
        </w:tc>
        <w:tc>
          <w:tcPr>
            <w:tcW w:w="990" w:type="dxa"/>
          </w:tcPr>
          <w:p w14:paraId="68E4786C" w14:textId="77777777" w:rsidR="0084705F" w:rsidRPr="00493DE7" w:rsidRDefault="0084705F" w:rsidP="00E87C83">
            <w:pPr>
              <w:rPr>
                <w:sz w:val="20"/>
                <w:lang w:val="en-US"/>
              </w:rPr>
            </w:pPr>
            <w:bookmarkStart w:id="62" w:name="_Toc85964940"/>
            <w:r w:rsidRPr="00493DE7">
              <w:rPr>
                <w:sz w:val="20"/>
                <w:lang w:val="en-US"/>
              </w:rPr>
              <w:t>River-theme</w:t>
            </w:r>
            <w:bookmarkEnd w:id="62"/>
          </w:p>
        </w:tc>
        <w:tc>
          <w:tcPr>
            <w:tcW w:w="1350" w:type="dxa"/>
          </w:tcPr>
          <w:p w14:paraId="1FECB934" w14:textId="77777777" w:rsidR="0084705F" w:rsidRPr="00493DE7" w:rsidRDefault="0084705F" w:rsidP="00E87C83">
            <w:pPr>
              <w:rPr>
                <w:sz w:val="20"/>
                <w:lang w:val="en-US"/>
              </w:rPr>
            </w:pPr>
            <w:bookmarkStart w:id="63" w:name="_Toc85964941"/>
            <w:r>
              <w:rPr>
                <w:sz w:val="20"/>
                <w:lang w:val="en-US"/>
              </w:rPr>
              <w:t>Vector (</w:t>
            </w:r>
            <w:r w:rsidRPr="00493DE7">
              <w:rPr>
                <w:sz w:val="20"/>
                <w:lang w:val="en-US"/>
              </w:rPr>
              <w:t>shapefile</w:t>
            </w:r>
            <w:r>
              <w:rPr>
                <w:sz w:val="20"/>
                <w:lang w:val="en-US"/>
              </w:rPr>
              <w:t>)</w:t>
            </w:r>
            <w:bookmarkEnd w:id="63"/>
          </w:p>
        </w:tc>
        <w:tc>
          <w:tcPr>
            <w:tcW w:w="6393" w:type="dxa"/>
          </w:tcPr>
          <w:p w14:paraId="5A483C96" w14:textId="4B6CA0EC" w:rsidR="0084705F" w:rsidRPr="00493DE7" w:rsidRDefault="0084705F" w:rsidP="00E87C83">
            <w:pPr>
              <w:rPr>
                <w:lang w:val="en-US"/>
              </w:rPr>
            </w:pPr>
          </w:p>
        </w:tc>
      </w:tr>
    </w:tbl>
    <w:p w14:paraId="2F815907" w14:textId="77777777" w:rsidR="00AE19A6" w:rsidRPr="00493DE7" w:rsidRDefault="00AE19A6" w:rsidP="00AE19A6">
      <w:pPr>
        <w:rPr>
          <w:lang w:val="en-US"/>
        </w:rPr>
      </w:pPr>
    </w:p>
    <w:p w14:paraId="60B03BE0" w14:textId="6E3E38F0" w:rsidR="00AF2B0B" w:rsidRPr="00AF2B0B" w:rsidRDefault="00AF2B0B" w:rsidP="00AF2B0B">
      <w:pPr>
        <w:pStyle w:val="Heading1"/>
        <w:rPr>
          <w:lang w:val="en-US"/>
        </w:rPr>
      </w:pPr>
      <w:bookmarkStart w:id="64" w:name="_Toc85964969"/>
      <w:bookmarkStart w:id="65" w:name="_Toc85964987"/>
      <w:bookmarkStart w:id="66" w:name="_Toc97109031"/>
      <w:r w:rsidRPr="00AF2B0B">
        <w:rPr>
          <w:lang w:val="en-US"/>
        </w:rPr>
        <w:t xml:space="preserve">Stream </w:t>
      </w:r>
      <w:r>
        <w:rPr>
          <w:lang w:val="en-US"/>
        </w:rPr>
        <w:t>discharge</w:t>
      </w:r>
      <w:r w:rsidRPr="00AF2B0B">
        <w:rPr>
          <w:lang w:val="en-US"/>
        </w:rPr>
        <w:t xml:space="preserve"> data used for calibration</w:t>
      </w:r>
      <w:bookmarkEnd w:id="64"/>
      <w:bookmarkEnd w:id="65"/>
      <w:r w:rsidR="00B54EDF">
        <w:rPr>
          <w:lang w:val="en-US"/>
        </w:rPr>
        <w:t xml:space="preserve"> [note: update example below]</w:t>
      </w:r>
      <w:bookmarkEnd w:id="66"/>
    </w:p>
    <w:tbl>
      <w:tblPr>
        <w:tblStyle w:val="TableGrid"/>
        <w:tblW w:w="9982" w:type="dxa"/>
        <w:tblInd w:w="-5" w:type="dxa"/>
        <w:tblLayout w:type="fixed"/>
        <w:tblLook w:val="04A0" w:firstRow="1" w:lastRow="0" w:firstColumn="1" w:lastColumn="0" w:noHBand="0" w:noVBand="1"/>
      </w:tblPr>
      <w:tblGrid>
        <w:gridCol w:w="1668"/>
        <w:gridCol w:w="1462"/>
        <w:gridCol w:w="1316"/>
        <w:gridCol w:w="5536"/>
      </w:tblGrid>
      <w:tr w:rsidR="00AF2B0B" w14:paraId="74D54270" w14:textId="77777777" w:rsidTr="002C72CC">
        <w:trPr>
          <w:trHeight w:val="673"/>
        </w:trPr>
        <w:tc>
          <w:tcPr>
            <w:tcW w:w="1668" w:type="dxa"/>
          </w:tcPr>
          <w:p w14:paraId="63F5E800" w14:textId="77777777" w:rsidR="00AF2B0B" w:rsidRPr="00BC51D6" w:rsidRDefault="00AF2B0B" w:rsidP="00BC51D6">
            <w:pPr>
              <w:rPr>
                <w:b/>
                <w:bCs/>
              </w:rPr>
            </w:pPr>
            <w:bookmarkStart w:id="67" w:name="_Toc85964970"/>
            <w:bookmarkStart w:id="68" w:name="_Toc85964988"/>
            <w:r w:rsidRPr="00BC51D6">
              <w:rPr>
                <w:b/>
                <w:bCs/>
              </w:rPr>
              <w:t>Data</w:t>
            </w:r>
            <w:bookmarkEnd w:id="67"/>
            <w:bookmarkEnd w:id="68"/>
          </w:p>
        </w:tc>
        <w:tc>
          <w:tcPr>
            <w:tcW w:w="1462" w:type="dxa"/>
          </w:tcPr>
          <w:p w14:paraId="6BD229DB" w14:textId="77777777" w:rsidR="00AF2B0B" w:rsidRPr="00BC51D6" w:rsidRDefault="00AF2B0B" w:rsidP="00BC51D6">
            <w:pPr>
              <w:rPr>
                <w:b/>
                <w:bCs/>
              </w:rPr>
            </w:pPr>
            <w:bookmarkStart w:id="69" w:name="_Toc85964971"/>
            <w:bookmarkStart w:id="70" w:name="_Toc85964989"/>
            <w:r w:rsidRPr="00BC51D6">
              <w:rPr>
                <w:b/>
                <w:bCs/>
              </w:rPr>
              <w:t>Temporal resolution</w:t>
            </w:r>
            <w:bookmarkEnd w:id="69"/>
            <w:bookmarkEnd w:id="70"/>
          </w:p>
        </w:tc>
        <w:tc>
          <w:tcPr>
            <w:tcW w:w="1316" w:type="dxa"/>
          </w:tcPr>
          <w:p w14:paraId="789C98F0" w14:textId="77777777" w:rsidR="00AF2B0B" w:rsidRPr="00BC51D6" w:rsidRDefault="00AF2B0B" w:rsidP="00BC51D6">
            <w:pPr>
              <w:rPr>
                <w:b/>
                <w:bCs/>
              </w:rPr>
            </w:pPr>
            <w:bookmarkStart w:id="71" w:name="_Toc85964972"/>
            <w:bookmarkStart w:id="72" w:name="_Toc85964990"/>
            <w:r w:rsidRPr="00BC51D6">
              <w:rPr>
                <w:b/>
                <w:bCs/>
              </w:rPr>
              <w:t>Spatial resolution</w:t>
            </w:r>
            <w:bookmarkEnd w:id="71"/>
            <w:bookmarkEnd w:id="72"/>
          </w:p>
        </w:tc>
        <w:tc>
          <w:tcPr>
            <w:tcW w:w="5536" w:type="dxa"/>
          </w:tcPr>
          <w:p w14:paraId="2AA41C0F" w14:textId="77777777" w:rsidR="00AF2B0B" w:rsidRPr="00BC51D6" w:rsidRDefault="00AF2B0B" w:rsidP="00BC51D6">
            <w:pPr>
              <w:rPr>
                <w:b/>
                <w:bCs/>
                <w:sz w:val="20"/>
              </w:rPr>
            </w:pPr>
            <w:bookmarkStart w:id="73" w:name="_Toc85964973"/>
            <w:bookmarkStart w:id="74" w:name="_Toc85964991"/>
            <w:proofErr w:type="spellStart"/>
            <w:r w:rsidRPr="00BC51D6">
              <w:rPr>
                <w:b/>
                <w:bCs/>
                <w:sz w:val="20"/>
              </w:rPr>
              <w:t>Availability</w:t>
            </w:r>
            <w:bookmarkEnd w:id="73"/>
            <w:bookmarkEnd w:id="74"/>
            <w:proofErr w:type="spellEnd"/>
          </w:p>
        </w:tc>
      </w:tr>
      <w:tr w:rsidR="00AF2B0B" w:rsidRPr="00534CEE" w14:paraId="48CD8411" w14:textId="77777777" w:rsidTr="002C72CC">
        <w:trPr>
          <w:trHeight w:val="673"/>
        </w:trPr>
        <w:tc>
          <w:tcPr>
            <w:tcW w:w="1668" w:type="dxa"/>
          </w:tcPr>
          <w:p w14:paraId="3462BE78" w14:textId="77777777" w:rsidR="00AF2B0B" w:rsidRPr="00493DE7" w:rsidRDefault="00AF2B0B" w:rsidP="00BC51D6">
            <w:pPr>
              <w:rPr>
                <w:sz w:val="20"/>
              </w:rPr>
            </w:pPr>
            <w:bookmarkStart w:id="75" w:name="_Toc85964974"/>
            <w:bookmarkStart w:id="76" w:name="_Toc85964992"/>
            <w:r>
              <w:rPr>
                <w:sz w:val="20"/>
              </w:rPr>
              <w:t xml:space="preserve">Stream </w:t>
            </w:r>
            <w:proofErr w:type="spellStart"/>
            <w:r>
              <w:rPr>
                <w:sz w:val="20"/>
              </w:rPr>
              <w:t>discharge</w:t>
            </w:r>
            <w:bookmarkEnd w:id="75"/>
            <w:bookmarkEnd w:id="76"/>
            <w:proofErr w:type="spellEnd"/>
          </w:p>
        </w:tc>
        <w:tc>
          <w:tcPr>
            <w:tcW w:w="1462" w:type="dxa"/>
          </w:tcPr>
          <w:p w14:paraId="4B31DE21" w14:textId="77777777" w:rsidR="00AF2B0B" w:rsidRPr="00493DE7" w:rsidRDefault="00AF2B0B" w:rsidP="00BC51D6">
            <w:pPr>
              <w:rPr>
                <w:sz w:val="20"/>
              </w:rPr>
            </w:pPr>
            <w:bookmarkStart w:id="77" w:name="_Toc85964975"/>
            <w:bookmarkStart w:id="78" w:name="_Toc85964993"/>
            <w:proofErr w:type="spellStart"/>
            <w:r>
              <w:rPr>
                <w:sz w:val="20"/>
              </w:rPr>
              <w:t>daily</w:t>
            </w:r>
            <w:bookmarkEnd w:id="77"/>
            <w:bookmarkEnd w:id="78"/>
            <w:proofErr w:type="spellEnd"/>
          </w:p>
        </w:tc>
        <w:tc>
          <w:tcPr>
            <w:tcW w:w="1316" w:type="dxa"/>
          </w:tcPr>
          <w:p w14:paraId="53237E57" w14:textId="77777777" w:rsidR="00AF2B0B" w:rsidRPr="008314E5" w:rsidRDefault="00AF2B0B" w:rsidP="00BC51D6">
            <w:pPr>
              <w:rPr>
                <w:sz w:val="20"/>
                <w:lang w:val="en-US"/>
              </w:rPr>
            </w:pPr>
            <w:bookmarkStart w:id="79" w:name="_Toc85964976"/>
            <w:bookmarkStart w:id="80" w:name="_Toc85964994"/>
            <w:r w:rsidRPr="008314E5">
              <w:rPr>
                <w:sz w:val="20"/>
                <w:lang w:val="en-US"/>
              </w:rPr>
              <w:t>Provided f</w:t>
            </w:r>
            <w:r w:rsidR="00053ABA">
              <w:rPr>
                <w:sz w:val="20"/>
                <w:lang w:val="en-US"/>
              </w:rPr>
              <w:t>r</w:t>
            </w:r>
            <w:r w:rsidRPr="008314E5">
              <w:rPr>
                <w:sz w:val="20"/>
                <w:lang w:val="en-US"/>
              </w:rPr>
              <w:t xml:space="preserve">om individual </w:t>
            </w:r>
            <w:r w:rsidR="008314E5" w:rsidRPr="008314E5">
              <w:rPr>
                <w:sz w:val="20"/>
                <w:lang w:val="en-US"/>
              </w:rPr>
              <w:t xml:space="preserve">gauge </w:t>
            </w:r>
            <w:r w:rsidRPr="008314E5">
              <w:rPr>
                <w:sz w:val="20"/>
                <w:lang w:val="en-US"/>
              </w:rPr>
              <w:t>stations</w:t>
            </w:r>
            <w:bookmarkEnd w:id="79"/>
            <w:bookmarkEnd w:id="80"/>
          </w:p>
        </w:tc>
        <w:tc>
          <w:tcPr>
            <w:tcW w:w="5536" w:type="dxa"/>
          </w:tcPr>
          <w:p w14:paraId="13B2AE18" w14:textId="4E64D7EC" w:rsidR="00AF2B0B" w:rsidRPr="00A751FE" w:rsidRDefault="00AF2B0B" w:rsidP="00A41BA7">
            <w:pPr>
              <w:rPr>
                <w:sz w:val="20"/>
                <w:szCs w:val="20"/>
                <w:lang w:val="en-US"/>
              </w:rPr>
            </w:pPr>
            <w:bookmarkStart w:id="81" w:name="_Toc85964977"/>
            <w:bookmarkStart w:id="82" w:name="_Toc85964995"/>
            <w:r w:rsidRPr="003E52D2">
              <w:rPr>
                <w:sz w:val="20"/>
                <w:szCs w:val="20"/>
                <w:lang w:val="en-US"/>
              </w:rPr>
              <w:t xml:space="preserve">Observed </w:t>
            </w:r>
            <w:r w:rsidR="00896E6A" w:rsidRPr="003E52D2">
              <w:rPr>
                <w:sz w:val="20"/>
                <w:szCs w:val="20"/>
                <w:lang w:val="en-US"/>
              </w:rPr>
              <w:t xml:space="preserve">daily </w:t>
            </w:r>
            <w:r w:rsidRPr="003E52D2">
              <w:rPr>
                <w:sz w:val="20"/>
                <w:szCs w:val="20"/>
                <w:lang w:val="en-US"/>
              </w:rPr>
              <w:t xml:space="preserve">discharge </w:t>
            </w:r>
            <w:r w:rsidR="00896E6A" w:rsidRPr="003E52D2">
              <w:rPr>
                <w:sz w:val="20"/>
                <w:szCs w:val="20"/>
                <w:lang w:val="en-US"/>
              </w:rPr>
              <w:t xml:space="preserve">data </w:t>
            </w:r>
            <w:r w:rsidRPr="003E52D2">
              <w:rPr>
                <w:sz w:val="20"/>
                <w:szCs w:val="20"/>
                <w:lang w:val="en-US"/>
              </w:rPr>
              <w:t>was downloaded from</w:t>
            </w:r>
            <w:r w:rsidR="00A25385" w:rsidRPr="003E52D2">
              <w:rPr>
                <w:sz w:val="20"/>
                <w:szCs w:val="20"/>
                <w:lang w:val="en-US"/>
              </w:rPr>
              <w:t xml:space="preserve"> </w:t>
            </w:r>
            <w:hyperlink r:id="rId25" w:history="1">
              <w:r w:rsidR="00A25385" w:rsidRPr="003E52D2">
                <w:rPr>
                  <w:rStyle w:val="Hyperlink"/>
                  <w:sz w:val="20"/>
                  <w:szCs w:val="20"/>
                  <w:lang w:val="en-US"/>
                </w:rPr>
                <w:t>https://hip.dataforsyningen.dk/</w:t>
              </w:r>
            </w:hyperlink>
            <w:r w:rsidR="00A25385" w:rsidRPr="003E52D2">
              <w:rPr>
                <w:sz w:val="20"/>
                <w:szCs w:val="20"/>
                <w:lang w:val="en-US"/>
              </w:rPr>
              <w:t xml:space="preserve"> </w:t>
            </w:r>
            <w:r w:rsidR="008314E5" w:rsidRPr="003E52D2">
              <w:rPr>
                <w:sz w:val="20"/>
                <w:szCs w:val="20"/>
                <w:lang w:val="en-US"/>
              </w:rPr>
              <w:t>for</w:t>
            </w:r>
            <w:r w:rsidRPr="003E52D2">
              <w:rPr>
                <w:sz w:val="20"/>
                <w:szCs w:val="20"/>
                <w:lang w:val="en-US"/>
              </w:rPr>
              <w:t xml:space="preserve"> the </w:t>
            </w:r>
            <w:proofErr w:type="spellStart"/>
            <w:r w:rsidR="008314E5" w:rsidRPr="003E52D2">
              <w:rPr>
                <w:sz w:val="20"/>
                <w:szCs w:val="20"/>
                <w:lang w:val="en-US"/>
              </w:rPr>
              <w:t>Grejs</w:t>
            </w:r>
            <w:proofErr w:type="spellEnd"/>
            <w:r w:rsidR="008314E5" w:rsidRPr="003E52D2">
              <w:rPr>
                <w:sz w:val="20"/>
                <w:szCs w:val="20"/>
                <w:lang w:val="en-US"/>
              </w:rPr>
              <w:t xml:space="preserve"> river “</w:t>
            </w:r>
            <w:proofErr w:type="spellStart"/>
            <w:r w:rsidR="008314E5" w:rsidRPr="003E52D2">
              <w:rPr>
                <w:sz w:val="20"/>
                <w:szCs w:val="20"/>
                <w:lang w:val="en-US"/>
              </w:rPr>
              <w:t>Planteskolen</w:t>
            </w:r>
            <w:proofErr w:type="spellEnd"/>
            <w:r w:rsidR="008314E5" w:rsidRPr="003E52D2">
              <w:rPr>
                <w:sz w:val="20"/>
                <w:szCs w:val="20"/>
                <w:lang w:val="en-US"/>
              </w:rPr>
              <w:t>” station, and the Vejle river “</w:t>
            </w:r>
            <w:proofErr w:type="spellStart"/>
            <w:r w:rsidR="008314E5" w:rsidRPr="003E52D2">
              <w:rPr>
                <w:sz w:val="20"/>
                <w:szCs w:val="20"/>
                <w:lang w:val="en-US"/>
              </w:rPr>
              <w:t>Haraldskær</w:t>
            </w:r>
            <w:proofErr w:type="spellEnd"/>
            <w:r w:rsidR="008314E5" w:rsidRPr="003E52D2">
              <w:rPr>
                <w:sz w:val="20"/>
                <w:szCs w:val="20"/>
                <w:lang w:val="en-US"/>
              </w:rPr>
              <w:t>” station, respectively.</w:t>
            </w:r>
            <w:bookmarkEnd w:id="81"/>
            <w:bookmarkEnd w:id="82"/>
            <w:r w:rsidRPr="003E52D2">
              <w:rPr>
                <w:sz w:val="20"/>
                <w:szCs w:val="20"/>
                <w:lang w:val="en-US"/>
              </w:rPr>
              <w:t xml:space="preserve"> </w:t>
            </w:r>
          </w:p>
        </w:tc>
      </w:tr>
      <w:tr w:rsidR="00A41BA7" w:rsidRPr="00534CEE" w14:paraId="76C2B330" w14:textId="77777777" w:rsidTr="002C72CC">
        <w:trPr>
          <w:trHeight w:val="673"/>
        </w:trPr>
        <w:tc>
          <w:tcPr>
            <w:tcW w:w="1668" w:type="dxa"/>
          </w:tcPr>
          <w:p w14:paraId="199795B9" w14:textId="01D17618" w:rsidR="00A41BA7" w:rsidRPr="00B0309F" w:rsidRDefault="00A41BA7" w:rsidP="00A41BA7">
            <w:pPr>
              <w:rPr>
                <w:sz w:val="20"/>
                <w:lang w:val="en-US"/>
              </w:rPr>
            </w:pPr>
          </w:p>
        </w:tc>
        <w:tc>
          <w:tcPr>
            <w:tcW w:w="1462" w:type="dxa"/>
          </w:tcPr>
          <w:p w14:paraId="675797B9" w14:textId="35AE7BD5" w:rsidR="00A41BA7" w:rsidRPr="00B0309F" w:rsidRDefault="00A41BA7" w:rsidP="00A41BA7">
            <w:pPr>
              <w:rPr>
                <w:sz w:val="20"/>
                <w:lang w:val="en-US"/>
              </w:rPr>
            </w:pPr>
          </w:p>
        </w:tc>
        <w:tc>
          <w:tcPr>
            <w:tcW w:w="1316" w:type="dxa"/>
          </w:tcPr>
          <w:p w14:paraId="266472EB" w14:textId="27BA6B2E" w:rsidR="00A41BA7" w:rsidRPr="008314E5" w:rsidRDefault="00A41BA7" w:rsidP="00A41BA7">
            <w:pPr>
              <w:rPr>
                <w:sz w:val="20"/>
                <w:lang w:val="en-US"/>
              </w:rPr>
            </w:pPr>
          </w:p>
        </w:tc>
        <w:tc>
          <w:tcPr>
            <w:tcW w:w="5536" w:type="dxa"/>
          </w:tcPr>
          <w:p w14:paraId="76996B9F" w14:textId="71035400" w:rsidR="00A41BA7" w:rsidRPr="00A41BA7" w:rsidRDefault="00A41BA7" w:rsidP="00A41BA7">
            <w:pPr>
              <w:rPr>
                <w:sz w:val="20"/>
                <w:szCs w:val="20"/>
                <w:lang w:val="en-US"/>
              </w:rPr>
            </w:pPr>
          </w:p>
        </w:tc>
      </w:tr>
    </w:tbl>
    <w:p w14:paraId="0F50669B" w14:textId="77777777" w:rsidR="00AF2B0B" w:rsidRPr="00A41BA7" w:rsidRDefault="00AF2B0B" w:rsidP="00AF2B0B">
      <w:pPr>
        <w:rPr>
          <w:lang w:val="en-US"/>
        </w:rPr>
      </w:pPr>
    </w:p>
    <w:p w14:paraId="21EDB392" w14:textId="62FD6C73" w:rsidR="00A41BA7" w:rsidRDefault="00A41BA7" w:rsidP="00A41BA7">
      <w:pPr>
        <w:tabs>
          <w:tab w:val="left" w:pos="5593"/>
        </w:tabs>
        <w:rPr>
          <w:lang w:val="en-US"/>
        </w:rPr>
      </w:pPr>
      <w:bookmarkStart w:id="83" w:name="_Toc85965002"/>
      <w:r>
        <w:rPr>
          <w:lang w:val="en-US"/>
        </w:rPr>
        <w:tab/>
      </w:r>
    </w:p>
    <w:p w14:paraId="1456C294" w14:textId="3061275B" w:rsidR="000E6419" w:rsidRPr="00A41BA7" w:rsidRDefault="000E6419" w:rsidP="00A41BA7">
      <w:pPr>
        <w:tabs>
          <w:tab w:val="left" w:pos="5593"/>
        </w:tabs>
        <w:rPr>
          <w:rFonts w:asciiTheme="majorHAnsi" w:eastAsiaTheme="majorEastAsia" w:hAnsiTheme="majorHAnsi" w:cstheme="majorBidi"/>
          <w:color w:val="2E74B5" w:themeColor="accent1" w:themeShade="BF"/>
          <w:sz w:val="32"/>
          <w:szCs w:val="32"/>
          <w:lang w:val="en-US"/>
        </w:rPr>
      </w:pPr>
      <w:r w:rsidRPr="00A41BA7">
        <w:rPr>
          <w:lang w:val="en-US"/>
        </w:rPr>
        <w:br w:type="page"/>
      </w:r>
    </w:p>
    <w:p w14:paraId="4991ABA5" w14:textId="01AFA8FD" w:rsidR="00E42485" w:rsidRPr="00B54EDF" w:rsidRDefault="00E42485" w:rsidP="00E42485">
      <w:pPr>
        <w:pStyle w:val="Heading1"/>
        <w:rPr>
          <w:lang w:val="en-US"/>
        </w:rPr>
      </w:pPr>
      <w:bookmarkStart w:id="84" w:name="_Toc85964978"/>
      <w:bookmarkStart w:id="85" w:name="_Toc85964996"/>
      <w:bookmarkStart w:id="86" w:name="_Toc97109032"/>
      <w:bookmarkEnd w:id="83"/>
      <w:r w:rsidRPr="00B54EDF">
        <w:rPr>
          <w:lang w:val="en-US"/>
        </w:rPr>
        <w:lastRenderedPageBreak/>
        <w:t>Model setup</w:t>
      </w:r>
      <w:bookmarkEnd w:id="84"/>
      <w:bookmarkEnd w:id="85"/>
      <w:r w:rsidR="00B54EDF" w:rsidRPr="00B54EDF">
        <w:rPr>
          <w:lang w:val="en-US"/>
        </w:rPr>
        <w:t xml:space="preserve"> [note: update </w:t>
      </w:r>
      <w:r w:rsidR="00B54EDF">
        <w:rPr>
          <w:lang w:val="en-US"/>
        </w:rPr>
        <w:t>example below]</w:t>
      </w:r>
      <w:bookmarkEnd w:id="86"/>
    </w:p>
    <w:p w14:paraId="7472BFBD" w14:textId="77777777" w:rsidR="003819A8" w:rsidRPr="00B54EDF" w:rsidRDefault="003819A8" w:rsidP="00524AB9">
      <w:pPr>
        <w:pStyle w:val="Heading2"/>
        <w:rPr>
          <w:lang w:val="en-US"/>
        </w:rPr>
      </w:pPr>
    </w:p>
    <w:p w14:paraId="7132BDF4" w14:textId="77777777" w:rsidR="00524AB9" w:rsidRPr="00524AB9" w:rsidRDefault="00524AB9" w:rsidP="00524AB9">
      <w:pPr>
        <w:pStyle w:val="Heading2"/>
        <w:rPr>
          <w:lang w:val="en-US"/>
        </w:rPr>
      </w:pPr>
      <w:bookmarkStart w:id="87" w:name="_Toc85964997"/>
      <w:bookmarkStart w:id="88" w:name="_Toc97109033"/>
      <w:r>
        <w:rPr>
          <w:lang w:val="en-US"/>
        </w:rPr>
        <w:t>Delineation</w:t>
      </w:r>
      <w:bookmarkEnd w:id="87"/>
      <w:bookmarkEnd w:id="88"/>
    </w:p>
    <w:p w14:paraId="42AE2311" w14:textId="173AE93C" w:rsidR="00D53F53" w:rsidRPr="009F50AF" w:rsidRDefault="00FE67CC" w:rsidP="009F50AF">
      <w:pPr>
        <w:ind w:left="2608" w:hanging="2608"/>
        <w:rPr>
          <w:lang w:val="en-US"/>
        </w:rPr>
      </w:pPr>
      <w:r w:rsidRPr="009F50AF">
        <w:rPr>
          <w:lang w:val="en-US"/>
        </w:rPr>
        <w:t>Channel t</w:t>
      </w:r>
      <w:r w:rsidR="00D53F53" w:rsidRPr="009F50AF">
        <w:rPr>
          <w:lang w:val="en-US"/>
        </w:rPr>
        <w:t>hreshold</w:t>
      </w:r>
      <w:r w:rsidR="00820312" w:rsidRPr="009F50AF">
        <w:rPr>
          <w:lang w:val="en-US"/>
        </w:rPr>
        <w:t>:</w:t>
      </w:r>
      <w:r w:rsidR="00D53F53" w:rsidRPr="009F50AF">
        <w:rPr>
          <w:lang w:val="en-US"/>
        </w:rPr>
        <w:tab/>
      </w:r>
      <w:r w:rsidR="002F289E">
        <w:rPr>
          <w:lang w:val="en-US"/>
        </w:rPr>
        <w:t>1 km</w:t>
      </w:r>
      <w:r w:rsidR="002F289E" w:rsidRPr="002F289E">
        <w:rPr>
          <w:vertAlign w:val="superscript"/>
          <w:lang w:val="en-US"/>
        </w:rPr>
        <w:t>2</w:t>
      </w:r>
      <w:r w:rsidR="00820312" w:rsidRPr="009F50AF">
        <w:rPr>
          <w:lang w:val="en-US"/>
        </w:rPr>
        <w:t xml:space="preserve"> (minimum </w:t>
      </w:r>
      <w:r w:rsidR="009F50AF" w:rsidRPr="009F50AF">
        <w:rPr>
          <w:lang w:val="en-US"/>
        </w:rPr>
        <w:t>size of sub-watershed</w:t>
      </w:r>
      <w:r w:rsidR="00C329C5">
        <w:rPr>
          <w:lang w:val="en-US"/>
        </w:rPr>
        <w:t>, and thereby a landscape unit (LSU)</w:t>
      </w:r>
      <w:r w:rsidR="009F50AF" w:rsidRPr="009F50AF">
        <w:rPr>
          <w:lang w:val="en-US"/>
        </w:rPr>
        <w:t xml:space="preserve">, where a small channel that drains to a </w:t>
      </w:r>
      <w:r w:rsidR="00C329C5">
        <w:rPr>
          <w:lang w:val="en-US"/>
        </w:rPr>
        <w:t>main</w:t>
      </w:r>
      <w:r w:rsidR="009F50AF" w:rsidRPr="009F50AF">
        <w:rPr>
          <w:lang w:val="en-US"/>
        </w:rPr>
        <w:t xml:space="preserve"> stream is created)</w:t>
      </w:r>
    </w:p>
    <w:p w14:paraId="2D840C88" w14:textId="33FA742A" w:rsidR="009F50AF" w:rsidRDefault="00FE67CC" w:rsidP="009F50AF">
      <w:pPr>
        <w:ind w:left="2608" w:hanging="2608"/>
        <w:rPr>
          <w:lang w:val="en-US"/>
        </w:rPr>
      </w:pPr>
      <w:r w:rsidRPr="009F50AF">
        <w:rPr>
          <w:lang w:val="en-US"/>
        </w:rPr>
        <w:t>Stream threshold:</w:t>
      </w:r>
      <w:r w:rsidRPr="009F50AF">
        <w:rPr>
          <w:lang w:val="en-US"/>
        </w:rPr>
        <w:tab/>
      </w:r>
      <w:r w:rsidR="00154C44">
        <w:rPr>
          <w:lang w:val="en-US"/>
        </w:rPr>
        <w:t>10</w:t>
      </w:r>
      <w:r w:rsidR="002F289E">
        <w:rPr>
          <w:lang w:val="en-US"/>
        </w:rPr>
        <w:t xml:space="preserve"> km</w:t>
      </w:r>
      <w:r w:rsidR="002F289E" w:rsidRPr="002F289E">
        <w:rPr>
          <w:vertAlign w:val="superscript"/>
          <w:lang w:val="en-US"/>
        </w:rPr>
        <w:t>2</w:t>
      </w:r>
      <w:r w:rsidRPr="009F50AF">
        <w:rPr>
          <w:lang w:val="en-US"/>
        </w:rPr>
        <w:t xml:space="preserve"> </w:t>
      </w:r>
      <w:r w:rsidR="009F50AF" w:rsidRPr="009F50AF">
        <w:rPr>
          <w:lang w:val="en-US"/>
        </w:rPr>
        <w:t xml:space="preserve">(minimum size of sub-watershed, where a </w:t>
      </w:r>
      <w:r w:rsidR="009F50AF">
        <w:rPr>
          <w:lang w:val="en-US"/>
        </w:rPr>
        <w:t xml:space="preserve">main </w:t>
      </w:r>
      <w:r w:rsidR="009F50AF" w:rsidRPr="009F50AF">
        <w:rPr>
          <w:lang w:val="en-US"/>
        </w:rPr>
        <w:t>stream is created)</w:t>
      </w:r>
    </w:p>
    <w:p w14:paraId="74EF75C7" w14:textId="53645340" w:rsidR="00693FCC" w:rsidRDefault="009F50AF" w:rsidP="00154C44">
      <w:pPr>
        <w:ind w:left="2608" w:hanging="2608"/>
        <w:rPr>
          <w:lang w:val="en-US"/>
        </w:rPr>
      </w:pPr>
      <w:r w:rsidRPr="009F50AF">
        <w:rPr>
          <w:lang w:val="en-US"/>
        </w:rPr>
        <w:t>Upslope/Floodplain LSUs:</w:t>
      </w:r>
      <w:r w:rsidRPr="009F50AF">
        <w:rPr>
          <w:lang w:val="en-US"/>
        </w:rPr>
        <w:tab/>
      </w:r>
      <w:r w:rsidR="00C329C5">
        <w:rPr>
          <w:lang w:val="en-US"/>
        </w:rPr>
        <w:t xml:space="preserve">This is optional. </w:t>
      </w:r>
      <w:r w:rsidR="00C76BDE">
        <w:rPr>
          <w:lang w:val="en-US"/>
        </w:rPr>
        <w:t xml:space="preserve">This will </w:t>
      </w:r>
      <w:r w:rsidR="00504FDC">
        <w:rPr>
          <w:lang w:val="en-US"/>
        </w:rPr>
        <w:t xml:space="preserve">divide each </w:t>
      </w:r>
      <w:proofErr w:type="spellStart"/>
      <w:r w:rsidR="00A41BA7">
        <w:rPr>
          <w:lang w:val="en-US"/>
        </w:rPr>
        <w:t>LandScape</w:t>
      </w:r>
      <w:proofErr w:type="spellEnd"/>
      <w:r w:rsidR="00A41BA7">
        <w:rPr>
          <w:lang w:val="en-US"/>
        </w:rPr>
        <w:t xml:space="preserve"> Unit (</w:t>
      </w:r>
      <w:r w:rsidR="00504FDC">
        <w:rPr>
          <w:lang w:val="en-US"/>
        </w:rPr>
        <w:t>LSU</w:t>
      </w:r>
      <w:r w:rsidR="00A41BA7">
        <w:rPr>
          <w:lang w:val="en-US"/>
        </w:rPr>
        <w:t>)</w:t>
      </w:r>
      <w:r w:rsidR="00504FDC">
        <w:rPr>
          <w:lang w:val="en-US"/>
        </w:rPr>
        <w:t xml:space="preserve"> into </w:t>
      </w:r>
      <w:r w:rsidR="00C76BDE">
        <w:rPr>
          <w:lang w:val="en-US"/>
        </w:rPr>
        <w:t>an U</w:t>
      </w:r>
      <w:r w:rsidR="00C76BDE" w:rsidRPr="009F50AF">
        <w:rPr>
          <w:lang w:val="en-US"/>
        </w:rPr>
        <w:t>pslope</w:t>
      </w:r>
      <w:r w:rsidR="00C76BDE">
        <w:rPr>
          <w:lang w:val="en-US"/>
        </w:rPr>
        <w:t xml:space="preserve"> and a </w:t>
      </w:r>
      <w:r w:rsidR="00C76BDE" w:rsidRPr="009F50AF">
        <w:rPr>
          <w:lang w:val="en-US"/>
        </w:rPr>
        <w:t>Floodplain</w:t>
      </w:r>
      <w:r w:rsidR="00C76BDE">
        <w:rPr>
          <w:lang w:val="en-US"/>
        </w:rPr>
        <w:t xml:space="preserve"> </w:t>
      </w:r>
      <w:r w:rsidR="00504FDC">
        <w:rPr>
          <w:lang w:val="en-US"/>
        </w:rPr>
        <w:t>LSU</w:t>
      </w:r>
      <w:r w:rsidR="00C76BDE">
        <w:rPr>
          <w:lang w:val="en-US"/>
        </w:rPr>
        <w:t xml:space="preserve">, and </w:t>
      </w:r>
      <w:r w:rsidR="00504FDC">
        <w:rPr>
          <w:lang w:val="en-US"/>
        </w:rPr>
        <w:t xml:space="preserve">create individual </w:t>
      </w:r>
      <w:r w:rsidR="00C76BDE">
        <w:rPr>
          <w:lang w:val="en-US"/>
        </w:rPr>
        <w:t xml:space="preserve">aquifers per </w:t>
      </w:r>
      <w:r w:rsidR="00504FDC">
        <w:rPr>
          <w:lang w:val="en-US"/>
        </w:rPr>
        <w:t>LSU</w:t>
      </w:r>
      <w:r w:rsidR="00C76BDE">
        <w:rPr>
          <w:lang w:val="en-US"/>
        </w:rPr>
        <w:t xml:space="preserve"> (representing the U</w:t>
      </w:r>
      <w:r w:rsidR="00C76BDE" w:rsidRPr="009F50AF">
        <w:rPr>
          <w:lang w:val="en-US"/>
        </w:rPr>
        <w:t>pslope</w:t>
      </w:r>
      <w:r w:rsidR="00C76BDE">
        <w:rPr>
          <w:lang w:val="en-US"/>
        </w:rPr>
        <w:t xml:space="preserve"> and </w:t>
      </w:r>
      <w:r w:rsidR="00234079">
        <w:rPr>
          <w:lang w:val="en-US"/>
        </w:rPr>
        <w:t xml:space="preserve">the </w:t>
      </w:r>
      <w:r w:rsidR="00C76BDE" w:rsidRPr="009F50AF">
        <w:rPr>
          <w:lang w:val="en-US"/>
        </w:rPr>
        <w:t>Floodplain</w:t>
      </w:r>
      <w:r w:rsidR="00C76BDE">
        <w:rPr>
          <w:lang w:val="en-US"/>
        </w:rPr>
        <w:t xml:space="preserve"> </w:t>
      </w:r>
      <w:r w:rsidR="00234079">
        <w:rPr>
          <w:lang w:val="en-US"/>
        </w:rPr>
        <w:t>area</w:t>
      </w:r>
      <w:r w:rsidR="00504FDC">
        <w:rPr>
          <w:lang w:val="en-US"/>
        </w:rPr>
        <w:t>s</w:t>
      </w:r>
      <w:r w:rsidR="00234079">
        <w:rPr>
          <w:lang w:val="en-US"/>
        </w:rPr>
        <w:t>, respectively</w:t>
      </w:r>
      <w:r w:rsidR="00C76BDE">
        <w:rPr>
          <w:lang w:val="en-US"/>
        </w:rPr>
        <w:t>)</w:t>
      </w:r>
      <w:r w:rsidR="00234079">
        <w:rPr>
          <w:lang w:val="en-US"/>
        </w:rPr>
        <w:t xml:space="preserve">. This </w:t>
      </w:r>
      <w:r w:rsidR="00255972">
        <w:rPr>
          <w:lang w:val="en-US"/>
        </w:rPr>
        <w:t>may</w:t>
      </w:r>
      <w:r w:rsidR="00234079">
        <w:rPr>
          <w:lang w:val="en-US"/>
        </w:rPr>
        <w:t xml:space="preserve"> render </w:t>
      </w:r>
      <w:r w:rsidR="00C76BDE">
        <w:rPr>
          <w:lang w:val="en-US"/>
        </w:rPr>
        <w:t>a more realistic flow path for groundwater to the main stream in each subbasin</w:t>
      </w:r>
      <w:r w:rsidR="00255972">
        <w:rPr>
          <w:lang w:val="en-US"/>
        </w:rPr>
        <w:t>, but also result in a higher computational burden</w:t>
      </w:r>
      <w:r w:rsidR="00154C44">
        <w:rPr>
          <w:lang w:val="en-US"/>
        </w:rPr>
        <w:t xml:space="preserve"> and parameter complexity</w:t>
      </w:r>
      <w:r w:rsidR="00B54EDF">
        <w:rPr>
          <w:lang w:val="en-US"/>
        </w:rPr>
        <w:t xml:space="preserve">. </w:t>
      </w:r>
      <w:r w:rsidR="00693FCC">
        <w:rPr>
          <w:lang w:val="en-US"/>
        </w:rPr>
        <w:t>When delineating U</w:t>
      </w:r>
      <w:r w:rsidR="00693FCC" w:rsidRPr="009F50AF">
        <w:rPr>
          <w:lang w:val="en-US"/>
        </w:rPr>
        <w:t>pslope</w:t>
      </w:r>
      <w:r w:rsidR="00693FCC">
        <w:rPr>
          <w:lang w:val="en-US"/>
        </w:rPr>
        <w:t xml:space="preserve"> and </w:t>
      </w:r>
      <w:r w:rsidR="00693FCC" w:rsidRPr="009F50AF">
        <w:rPr>
          <w:lang w:val="en-US"/>
        </w:rPr>
        <w:t>Floodplain</w:t>
      </w:r>
      <w:r w:rsidR="00693FCC">
        <w:rPr>
          <w:lang w:val="en-US"/>
        </w:rPr>
        <w:t xml:space="preserve"> LSUs, we used the “DEM inversion” approach with default settings as indicated here</w:t>
      </w:r>
      <w:r w:rsidR="00E0245B">
        <w:rPr>
          <w:lang w:val="en-US"/>
        </w:rPr>
        <w:t xml:space="preserve"> (note this process can take several minutes)</w:t>
      </w:r>
      <w:r w:rsidR="00693FCC">
        <w:rPr>
          <w:lang w:val="en-US"/>
        </w:rPr>
        <w:t xml:space="preserve">: </w:t>
      </w:r>
    </w:p>
    <w:p w14:paraId="5E9DAAA3" w14:textId="5EBCE935" w:rsidR="00693FCC" w:rsidRDefault="00693FCC" w:rsidP="00154C44">
      <w:pPr>
        <w:ind w:left="2608" w:hanging="2608"/>
        <w:rPr>
          <w:lang w:val="en-US"/>
        </w:rPr>
      </w:pPr>
      <w:r>
        <w:rPr>
          <w:lang w:val="en-US"/>
        </w:rPr>
        <w:t xml:space="preserve">                                                  </w:t>
      </w:r>
      <w:r w:rsidR="007B69AB">
        <w:rPr>
          <w:lang w:val="en-US"/>
        </w:rPr>
        <w:t xml:space="preserve">  </w:t>
      </w:r>
      <w:r>
        <w:rPr>
          <w:noProof/>
          <w:lang w:val="en-US"/>
        </w:rPr>
        <w:drawing>
          <wp:inline distT="0" distB="0" distL="0" distR="0" wp14:anchorId="4508FB5C" wp14:editId="63647352">
            <wp:extent cx="2038350" cy="14810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2115" cy="1556424"/>
                    </a:xfrm>
                    <a:prstGeom prst="rect">
                      <a:avLst/>
                    </a:prstGeom>
                  </pic:spPr>
                </pic:pic>
              </a:graphicData>
            </a:graphic>
          </wp:inline>
        </w:drawing>
      </w:r>
    </w:p>
    <w:p w14:paraId="0AD0424B" w14:textId="1C799829" w:rsidR="00860938" w:rsidRDefault="00860938" w:rsidP="00860938">
      <w:pPr>
        <w:ind w:left="2608" w:hanging="2608"/>
        <w:rPr>
          <w:lang w:val="en-US"/>
        </w:rPr>
      </w:pPr>
      <w:r>
        <w:rPr>
          <w:lang w:val="en-US"/>
        </w:rPr>
        <w:t>Lakes</w:t>
      </w:r>
      <w:r w:rsidRPr="009F50AF">
        <w:rPr>
          <w:lang w:val="en-US"/>
        </w:rPr>
        <w:t>:</w:t>
      </w:r>
      <w:r w:rsidRPr="009F50AF">
        <w:rPr>
          <w:lang w:val="en-US"/>
        </w:rPr>
        <w:tab/>
      </w:r>
      <w:r>
        <w:rPr>
          <w:lang w:val="en-US"/>
        </w:rPr>
        <w:t xml:space="preserve">This is optional. In the present project, we included a shapefile with Lake </w:t>
      </w:r>
      <w:proofErr w:type="spellStart"/>
      <w:r>
        <w:rPr>
          <w:lang w:val="en-US"/>
        </w:rPr>
        <w:t>Engelsholm</w:t>
      </w:r>
      <w:proofErr w:type="spellEnd"/>
      <w:r>
        <w:rPr>
          <w:lang w:val="en-US"/>
        </w:rPr>
        <w:t xml:space="preserve"> and Lake </w:t>
      </w:r>
      <w:proofErr w:type="spellStart"/>
      <w:r>
        <w:rPr>
          <w:lang w:val="en-US"/>
        </w:rPr>
        <w:t>Fårup</w:t>
      </w:r>
      <w:proofErr w:type="spellEnd"/>
      <w:r>
        <w:rPr>
          <w:lang w:val="en-US"/>
        </w:rPr>
        <w:t xml:space="preserve">. The delineation will then tailor </w:t>
      </w:r>
      <w:r w:rsidR="00A67281">
        <w:rPr>
          <w:lang w:val="en-US"/>
        </w:rPr>
        <w:t>LSU</w:t>
      </w:r>
      <w:r>
        <w:rPr>
          <w:lang w:val="en-US"/>
        </w:rPr>
        <w:t xml:space="preserve"> boundaries to the shoreline of the lakes.</w:t>
      </w:r>
    </w:p>
    <w:p w14:paraId="728BFBA7" w14:textId="6FAF4CE6" w:rsidR="002D038E" w:rsidRPr="00172AFD" w:rsidRDefault="00856F24" w:rsidP="002D038E">
      <w:pPr>
        <w:keepNext/>
        <w:rPr>
          <w:lang w:val="en-US"/>
        </w:rPr>
      </w:pPr>
      <w:r w:rsidRPr="00693FCC">
        <w:rPr>
          <w:lang w:val="en-US"/>
        </w:rPr>
        <w:lastRenderedPageBreak/>
        <w:t xml:space="preserve"> </w:t>
      </w:r>
      <w:r w:rsidR="00693FCC" w:rsidRPr="00693FCC">
        <w:rPr>
          <w:noProof/>
          <w:lang w:val="en-US"/>
        </w:rPr>
        <w:drawing>
          <wp:inline distT="0" distB="0" distL="0" distR="0" wp14:anchorId="0AB670DE" wp14:editId="5F647DE0">
            <wp:extent cx="5886450" cy="5313160"/>
            <wp:effectExtent l="0" t="0" r="0" b="1905"/>
            <wp:docPr id="8" name="Picture 7">
              <a:extLst xmlns:a="http://schemas.openxmlformats.org/drawingml/2006/main">
                <a:ext uri="{FF2B5EF4-FFF2-40B4-BE49-F238E27FC236}">
                  <a16:creationId xmlns:a16="http://schemas.microsoft.com/office/drawing/2014/main" id="{E65D4716-39DB-414A-B34B-96A5B8CEC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65D4716-39DB-414A-B34B-96A5B8CEC592}"/>
                        </a:ext>
                      </a:extLst>
                    </pic:cNvPr>
                    <pic:cNvPicPr>
                      <a:picLocks noChangeAspect="1"/>
                    </pic:cNvPicPr>
                  </pic:nvPicPr>
                  <pic:blipFill rotWithShape="1">
                    <a:blip r:embed="rId27"/>
                    <a:srcRect l="39032" t="23442" r="17847" b="12137"/>
                    <a:stretch/>
                  </pic:blipFill>
                  <pic:spPr>
                    <a:xfrm>
                      <a:off x="0" y="0"/>
                      <a:ext cx="5909367" cy="5333845"/>
                    </a:xfrm>
                    <a:prstGeom prst="rect">
                      <a:avLst/>
                    </a:prstGeom>
                  </pic:spPr>
                </pic:pic>
              </a:graphicData>
            </a:graphic>
          </wp:inline>
        </w:drawing>
      </w:r>
    </w:p>
    <w:p w14:paraId="7F422FA6" w14:textId="414A034A" w:rsidR="002D038E" w:rsidRDefault="002D038E" w:rsidP="002D038E">
      <w:pPr>
        <w:pStyle w:val="Caption"/>
        <w:rPr>
          <w:lang w:val="en-US"/>
        </w:rPr>
      </w:pPr>
      <w:bookmarkStart w:id="89" w:name="_Ref497918160"/>
      <w:proofErr w:type="spellStart"/>
      <w:r w:rsidRPr="002C72CC">
        <w:rPr>
          <w:lang w:val="en-US"/>
        </w:rPr>
        <w:t>Figur</w:t>
      </w:r>
      <w:proofErr w:type="spellEnd"/>
      <w:r w:rsidRPr="002C72CC">
        <w:rPr>
          <w:lang w:val="en-US"/>
        </w:rPr>
        <w:t xml:space="preserve"> </w:t>
      </w:r>
      <w:r w:rsidR="00E46A75">
        <w:rPr>
          <w:noProof/>
        </w:rPr>
        <w:fldChar w:fldCharType="begin"/>
      </w:r>
      <w:r w:rsidR="00E46A75" w:rsidRPr="002C72CC">
        <w:rPr>
          <w:noProof/>
          <w:lang w:val="en-US"/>
        </w:rPr>
        <w:instrText xml:space="preserve"> SEQ Figur \* ARABIC </w:instrText>
      </w:r>
      <w:r w:rsidR="00E46A75">
        <w:rPr>
          <w:noProof/>
        </w:rPr>
        <w:fldChar w:fldCharType="separate"/>
      </w:r>
      <w:r w:rsidR="00901FBC">
        <w:rPr>
          <w:noProof/>
          <w:lang w:val="en-US"/>
        </w:rPr>
        <w:t>1</w:t>
      </w:r>
      <w:r w:rsidR="00E46A75">
        <w:rPr>
          <w:noProof/>
        </w:rPr>
        <w:fldChar w:fldCharType="end"/>
      </w:r>
      <w:bookmarkEnd w:id="89"/>
      <w:r w:rsidR="00CF4FE5" w:rsidRPr="002C72CC">
        <w:rPr>
          <w:noProof/>
          <w:lang w:val="en-US"/>
        </w:rPr>
        <w:t>.</w:t>
      </w:r>
      <w:r w:rsidRPr="002C72CC">
        <w:rPr>
          <w:lang w:val="en-US"/>
        </w:rPr>
        <w:t xml:space="preserve"> </w:t>
      </w:r>
      <w:r w:rsidR="00856F24">
        <w:rPr>
          <w:lang w:val="en-US"/>
        </w:rPr>
        <w:t>W</w:t>
      </w:r>
      <w:r w:rsidR="003819A8" w:rsidRPr="003819A8">
        <w:rPr>
          <w:lang w:val="en-US"/>
        </w:rPr>
        <w:t>atershed, subbasins and</w:t>
      </w:r>
      <w:r w:rsidR="00820312" w:rsidRPr="003819A8">
        <w:rPr>
          <w:lang w:val="en-US"/>
        </w:rPr>
        <w:t xml:space="preserve"> </w:t>
      </w:r>
      <w:r w:rsidR="003819A8" w:rsidRPr="003819A8">
        <w:rPr>
          <w:lang w:val="en-US"/>
        </w:rPr>
        <w:t>streams delineated by SWAT+</w:t>
      </w:r>
      <w:r w:rsidR="00856F24">
        <w:rPr>
          <w:lang w:val="en-US"/>
        </w:rPr>
        <w:t xml:space="preserve"> </w:t>
      </w:r>
      <w:r w:rsidR="00204A6D">
        <w:rPr>
          <w:lang w:val="en-US"/>
        </w:rPr>
        <w:t xml:space="preserve">with </w:t>
      </w:r>
      <w:r w:rsidR="00856F24">
        <w:rPr>
          <w:lang w:val="en-US"/>
        </w:rPr>
        <w:t xml:space="preserve">floodplain delineation </w:t>
      </w:r>
      <w:r w:rsidR="00204A6D">
        <w:rPr>
          <w:lang w:val="en-US"/>
        </w:rPr>
        <w:t>(</w:t>
      </w:r>
      <w:r w:rsidR="00856F24">
        <w:rPr>
          <w:lang w:val="en-US"/>
        </w:rPr>
        <w:t>areas delineated as floodplain</w:t>
      </w:r>
      <w:r w:rsidR="00242983">
        <w:rPr>
          <w:lang w:val="en-US"/>
        </w:rPr>
        <w:t>s</w:t>
      </w:r>
      <w:r w:rsidR="00856F24">
        <w:rPr>
          <w:lang w:val="en-US"/>
        </w:rPr>
        <w:t xml:space="preserve"> are indicated by </w:t>
      </w:r>
      <w:r w:rsidR="00693FCC">
        <w:rPr>
          <w:lang w:val="en-US"/>
        </w:rPr>
        <w:t xml:space="preserve">light </w:t>
      </w:r>
      <w:r w:rsidR="00856F24">
        <w:rPr>
          <w:lang w:val="en-US"/>
        </w:rPr>
        <w:t>shaded areas)</w:t>
      </w:r>
      <w:r w:rsidR="003819A8" w:rsidRPr="003819A8">
        <w:rPr>
          <w:lang w:val="en-US"/>
        </w:rPr>
        <w:t xml:space="preserve">. The stream gauge stations at </w:t>
      </w:r>
      <w:proofErr w:type="spellStart"/>
      <w:r w:rsidR="003819A8" w:rsidRPr="003819A8">
        <w:rPr>
          <w:lang w:val="en-US"/>
        </w:rPr>
        <w:t>Grejs</w:t>
      </w:r>
      <w:proofErr w:type="spellEnd"/>
      <w:r w:rsidR="003819A8" w:rsidRPr="003819A8">
        <w:rPr>
          <w:lang w:val="en-US"/>
        </w:rPr>
        <w:t xml:space="preserve"> river (</w:t>
      </w:r>
      <w:proofErr w:type="spellStart"/>
      <w:r w:rsidR="003819A8" w:rsidRPr="003819A8">
        <w:rPr>
          <w:lang w:val="en-US"/>
        </w:rPr>
        <w:t>Planteskolen</w:t>
      </w:r>
      <w:proofErr w:type="spellEnd"/>
      <w:r w:rsidR="004C5AF9">
        <w:rPr>
          <w:lang w:val="en-US"/>
        </w:rPr>
        <w:t>, at outlet of channel # 19</w:t>
      </w:r>
      <w:r w:rsidR="003819A8" w:rsidRPr="003819A8">
        <w:rPr>
          <w:lang w:val="en-US"/>
        </w:rPr>
        <w:t>) and Vejle river (</w:t>
      </w:r>
      <w:proofErr w:type="spellStart"/>
      <w:r w:rsidR="003819A8" w:rsidRPr="003819A8">
        <w:rPr>
          <w:lang w:val="en-US"/>
        </w:rPr>
        <w:t>Haraldskær</w:t>
      </w:r>
      <w:proofErr w:type="spellEnd"/>
      <w:r w:rsidR="004C5AF9">
        <w:rPr>
          <w:lang w:val="en-US"/>
        </w:rPr>
        <w:t>, at outlet of channel # 57</w:t>
      </w:r>
      <w:r w:rsidR="003819A8" w:rsidRPr="003819A8">
        <w:rPr>
          <w:lang w:val="en-US"/>
        </w:rPr>
        <w:t xml:space="preserve">) are indicated by </w:t>
      </w:r>
      <w:r w:rsidR="00242983">
        <w:rPr>
          <w:lang w:val="en-US"/>
        </w:rPr>
        <w:t xml:space="preserve">red </w:t>
      </w:r>
      <w:r w:rsidR="003819A8" w:rsidRPr="003819A8">
        <w:rPr>
          <w:lang w:val="en-US"/>
        </w:rPr>
        <w:t>points.</w:t>
      </w:r>
    </w:p>
    <w:p w14:paraId="292AE86B" w14:textId="77777777" w:rsidR="003819A8" w:rsidRPr="003819A8" w:rsidRDefault="003819A8" w:rsidP="003819A8">
      <w:pPr>
        <w:rPr>
          <w:lang w:val="en-US"/>
        </w:rPr>
      </w:pPr>
    </w:p>
    <w:p w14:paraId="6E23271C" w14:textId="77777777" w:rsidR="00CF4FE5" w:rsidRPr="003819A8" w:rsidRDefault="00950364" w:rsidP="00CF4FE5">
      <w:pPr>
        <w:pStyle w:val="Heading2"/>
        <w:rPr>
          <w:lang w:val="en-US"/>
        </w:rPr>
      </w:pPr>
      <w:bookmarkStart w:id="90" w:name="_Toc85964998"/>
      <w:bookmarkStart w:id="91" w:name="_Toc97109034"/>
      <w:r w:rsidRPr="003819A8">
        <w:rPr>
          <w:lang w:val="en-US"/>
        </w:rPr>
        <w:t xml:space="preserve">HRU </w:t>
      </w:r>
      <w:r w:rsidR="00524AB9" w:rsidRPr="003819A8">
        <w:rPr>
          <w:lang w:val="en-US"/>
        </w:rPr>
        <w:t>creation</w:t>
      </w:r>
      <w:bookmarkEnd w:id="90"/>
      <w:bookmarkEnd w:id="91"/>
      <w:r w:rsidR="00524AB9" w:rsidRPr="003819A8">
        <w:rPr>
          <w:lang w:val="en-US"/>
        </w:rPr>
        <w:t xml:space="preserve"> </w:t>
      </w:r>
    </w:p>
    <w:p w14:paraId="55A05FFF" w14:textId="0F005F14" w:rsidR="00DB4383" w:rsidRDefault="00697831" w:rsidP="00DB4383">
      <w:pPr>
        <w:rPr>
          <w:lang w:val="en-US"/>
        </w:rPr>
      </w:pPr>
      <w:r w:rsidRPr="00DB4383">
        <w:rPr>
          <w:lang w:val="en-US"/>
        </w:rPr>
        <w:t>Land use</w:t>
      </w:r>
      <w:r w:rsidRPr="00DB4383">
        <w:rPr>
          <w:lang w:val="en-US"/>
        </w:rPr>
        <w:tab/>
      </w:r>
      <w:r w:rsidRPr="00DB4383">
        <w:rPr>
          <w:lang w:val="en-US"/>
        </w:rPr>
        <w:tab/>
      </w:r>
      <w:r w:rsidR="00B54EDF">
        <w:rPr>
          <w:lang w:val="en-US"/>
        </w:rPr>
        <w:t>Corine</w:t>
      </w:r>
      <w:r w:rsidR="00DB4383" w:rsidRPr="00DB4383">
        <w:rPr>
          <w:lang w:val="en-US"/>
        </w:rPr>
        <w:t xml:space="preserve"> raster</w:t>
      </w:r>
      <w:r w:rsidR="00B54EDF">
        <w:rPr>
          <w:lang w:val="en-US"/>
        </w:rPr>
        <w:t xml:space="preserve"> by EEA 2018</w:t>
      </w:r>
      <w:r w:rsidR="00DB4383" w:rsidRPr="00DB4383">
        <w:rPr>
          <w:lang w:val="en-US"/>
        </w:rPr>
        <w:t xml:space="preserve"> and lookup</w:t>
      </w:r>
      <w:r w:rsidR="00B54EDF">
        <w:rPr>
          <w:lang w:val="en-US"/>
        </w:rPr>
        <w:t xml:space="preserve"> </w:t>
      </w:r>
      <w:r w:rsidR="00DB4383" w:rsidRPr="00DB4383">
        <w:rPr>
          <w:lang w:val="en-US"/>
        </w:rPr>
        <w:t>table by WaterITech</w:t>
      </w:r>
      <w:r w:rsidR="00DB4383">
        <w:rPr>
          <w:lang w:val="en-US"/>
        </w:rPr>
        <w:t>.</w:t>
      </w:r>
    </w:p>
    <w:p w14:paraId="048F992D" w14:textId="25CBBE83" w:rsidR="00DB4383" w:rsidRDefault="00DB4383" w:rsidP="00DB4383">
      <w:pPr>
        <w:ind w:left="2608" w:hanging="2608"/>
        <w:rPr>
          <w:lang w:val="en-US"/>
        </w:rPr>
      </w:pPr>
      <w:r w:rsidRPr="00950364">
        <w:rPr>
          <w:lang w:val="en-US"/>
        </w:rPr>
        <w:t>Soil</w:t>
      </w:r>
      <w:r w:rsidRPr="00950364">
        <w:rPr>
          <w:lang w:val="en-US"/>
        </w:rPr>
        <w:tab/>
      </w:r>
      <w:proofErr w:type="spellStart"/>
      <w:r>
        <w:rPr>
          <w:lang w:val="en-US"/>
        </w:rPr>
        <w:t>Soil</w:t>
      </w:r>
      <w:proofErr w:type="spellEnd"/>
      <w:r>
        <w:rPr>
          <w:lang w:val="en-US"/>
        </w:rPr>
        <w:t xml:space="preserve"> texture map </w:t>
      </w:r>
      <w:r w:rsidR="00B54EDF">
        <w:rPr>
          <w:lang w:val="en-US"/>
        </w:rPr>
        <w:t>from HWSD</w:t>
      </w:r>
      <w:r>
        <w:rPr>
          <w:lang w:val="en-US"/>
        </w:rPr>
        <w:t xml:space="preserve">. Soil database and </w:t>
      </w:r>
      <w:r w:rsidRPr="00DB4383">
        <w:rPr>
          <w:lang w:val="en-US"/>
        </w:rPr>
        <w:t>lookup</w:t>
      </w:r>
      <w:r w:rsidR="00B54EDF">
        <w:rPr>
          <w:lang w:val="en-US"/>
        </w:rPr>
        <w:t xml:space="preserve"> </w:t>
      </w:r>
      <w:r w:rsidRPr="00DB4383">
        <w:rPr>
          <w:lang w:val="en-US"/>
        </w:rPr>
        <w:t xml:space="preserve">table </w:t>
      </w:r>
      <w:r>
        <w:rPr>
          <w:lang w:val="en-US"/>
        </w:rPr>
        <w:t>by WaterITech</w:t>
      </w:r>
      <w:r w:rsidR="00190C97">
        <w:rPr>
          <w:lang w:val="en-US"/>
        </w:rPr>
        <w:t>.</w:t>
      </w:r>
    </w:p>
    <w:p w14:paraId="13F3F72B" w14:textId="2052CF56" w:rsidR="00DB4383" w:rsidRPr="002C72CC" w:rsidRDefault="00DB4383" w:rsidP="00DB4383">
      <w:pPr>
        <w:rPr>
          <w:lang w:val="en-US"/>
        </w:rPr>
      </w:pPr>
      <w:r w:rsidRPr="002C72CC">
        <w:rPr>
          <w:lang w:val="en-US"/>
        </w:rPr>
        <w:t>Slope classes</w:t>
      </w:r>
      <w:r w:rsidRPr="002C72CC">
        <w:rPr>
          <w:lang w:val="en-US"/>
        </w:rPr>
        <w:tab/>
      </w:r>
      <w:r w:rsidRPr="002C72CC">
        <w:rPr>
          <w:lang w:val="en-US"/>
        </w:rPr>
        <w:tab/>
      </w:r>
      <w:r w:rsidR="00E0245B">
        <w:rPr>
          <w:lang w:val="en-US"/>
        </w:rPr>
        <w:t>3</w:t>
      </w:r>
      <w:r w:rsidRPr="002C72CC">
        <w:rPr>
          <w:lang w:val="en-US"/>
        </w:rPr>
        <w:t xml:space="preserve"> classes (0-</w:t>
      </w:r>
      <w:r w:rsidR="00A075D7">
        <w:rPr>
          <w:lang w:val="en-US"/>
        </w:rPr>
        <w:t>2</w:t>
      </w:r>
      <w:r w:rsidRPr="002C72CC">
        <w:rPr>
          <w:lang w:val="en-US"/>
        </w:rPr>
        <w:t>%</w:t>
      </w:r>
      <w:r w:rsidR="00E0245B">
        <w:rPr>
          <w:lang w:val="en-US"/>
        </w:rPr>
        <w:t>, 2-8%</w:t>
      </w:r>
      <w:r w:rsidRPr="002C72CC">
        <w:rPr>
          <w:lang w:val="en-US"/>
        </w:rPr>
        <w:t xml:space="preserve"> and &gt; </w:t>
      </w:r>
      <w:r w:rsidR="00E0245B">
        <w:rPr>
          <w:lang w:val="en-US"/>
        </w:rPr>
        <w:t>8</w:t>
      </w:r>
      <w:r w:rsidRPr="002C72CC">
        <w:rPr>
          <w:lang w:val="en-US"/>
        </w:rPr>
        <w:t>%)</w:t>
      </w:r>
      <w:r w:rsidR="00242983">
        <w:rPr>
          <w:lang w:val="en-US"/>
        </w:rPr>
        <w:t>.</w:t>
      </w:r>
    </w:p>
    <w:p w14:paraId="115DD95B" w14:textId="72735E65" w:rsidR="00DB4383" w:rsidRPr="00DB4383" w:rsidRDefault="00DB4383" w:rsidP="00DB4383">
      <w:pPr>
        <w:rPr>
          <w:lang w:val="en-US"/>
        </w:rPr>
      </w:pPr>
      <w:r w:rsidRPr="00DB4383">
        <w:rPr>
          <w:lang w:val="en-US"/>
        </w:rPr>
        <w:t>HRU filtering</w:t>
      </w:r>
      <w:r w:rsidRPr="00DB4383">
        <w:rPr>
          <w:lang w:val="en-US"/>
        </w:rPr>
        <w:tab/>
      </w:r>
      <w:r w:rsidRPr="00DB4383">
        <w:rPr>
          <w:lang w:val="en-US"/>
        </w:rPr>
        <w:tab/>
      </w:r>
      <w:r w:rsidR="00C1552C">
        <w:rPr>
          <w:lang w:val="en-US"/>
        </w:rPr>
        <w:t>10</w:t>
      </w:r>
      <w:r w:rsidRPr="00DB4383">
        <w:rPr>
          <w:lang w:val="en-US"/>
        </w:rPr>
        <w:t xml:space="preserve">% threshold for </w:t>
      </w:r>
      <w:proofErr w:type="spellStart"/>
      <w:r w:rsidRPr="00DB4383">
        <w:rPr>
          <w:lang w:val="en-US"/>
        </w:rPr>
        <w:t>landuse</w:t>
      </w:r>
      <w:proofErr w:type="spellEnd"/>
      <w:r w:rsidRPr="00DB4383">
        <w:rPr>
          <w:lang w:val="en-US"/>
        </w:rPr>
        <w:t>, soil type and slope class</w:t>
      </w:r>
      <w:r w:rsidR="00242983">
        <w:rPr>
          <w:lang w:val="en-US"/>
        </w:rPr>
        <w:t>.</w:t>
      </w:r>
    </w:p>
    <w:p w14:paraId="58683C64" w14:textId="77777777" w:rsidR="00B4347D" w:rsidRDefault="00B4347D">
      <w:pPr>
        <w:rPr>
          <w:lang w:val="en-US"/>
        </w:rPr>
      </w:pPr>
      <w:r>
        <w:rPr>
          <w:lang w:val="en-US"/>
        </w:rPr>
        <w:br w:type="page"/>
      </w:r>
    </w:p>
    <w:p w14:paraId="31E1BB58" w14:textId="77777777" w:rsidR="00DB4383" w:rsidRPr="00652A1D" w:rsidRDefault="00DB4383" w:rsidP="00DB4383">
      <w:pPr>
        <w:rPr>
          <w:b/>
          <w:lang w:val="en-US"/>
        </w:rPr>
      </w:pPr>
      <w:r w:rsidRPr="00652A1D">
        <w:rPr>
          <w:b/>
          <w:lang w:val="en-US"/>
        </w:rPr>
        <w:lastRenderedPageBreak/>
        <w:t>Final configuration:</w:t>
      </w:r>
    </w:p>
    <w:p w14:paraId="3BDCF1D7" w14:textId="6264F17A" w:rsidR="00DB4383" w:rsidRPr="009F50AF" w:rsidRDefault="00DB4383" w:rsidP="00DB4383">
      <w:pPr>
        <w:rPr>
          <w:lang w:val="en-US"/>
        </w:rPr>
      </w:pPr>
      <w:r w:rsidRPr="009F50AF">
        <w:rPr>
          <w:lang w:val="en-US"/>
        </w:rPr>
        <w:t># Total watershed area:</w:t>
      </w:r>
      <w:r w:rsidRPr="009F50AF">
        <w:rPr>
          <w:lang w:val="en-US"/>
        </w:rPr>
        <w:tab/>
      </w:r>
      <w:r w:rsidR="00172AFD">
        <w:rPr>
          <w:lang w:val="en-US"/>
        </w:rPr>
        <w:t>33</w:t>
      </w:r>
      <w:r w:rsidR="00533D41">
        <w:rPr>
          <w:lang w:val="en-US"/>
        </w:rPr>
        <w:t>8</w:t>
      </w:r>
      <w:r w:rsidRPr="009F50AF">
        <w:rPr>
          <w:lang w:val="en-US"/>
        </w:rPr>
        <w:t xml:space="preserve"> km</w:t>
      </w:r>
      <w:r w:rsidRPr="009F50AF">
        <w:rPr>
          <w:vertAlign w:val="superscript"/>
          <w:lang w:val="en-US"/>
        </w:rPr>
        <w:t>2</w:t>
      </w:r>
    </w:p>
    <w:p w14:paraId="26369AE6" w14:textId="0D412297" w:rsidR="00DB4383" w:rsidRDefault="00172AFD" w:rsidP="00DB4383">
      <w:pPr>
        <w:rPr>
          <w:lang w:val="en-US"/>
        </w:rPr>
      </w:pPr>
      <w:r>
        <w:rPr>
          <w:lang w:val="en-US"/>
        </w:rPr>
        <w:t># Subbasins:</w:t>
      </w:r>
      <w:r>
        <w:rPr>
          <w:lang w:val="en-US"/>
        </w:rPr>
        <w:tab/>
      </w:r>
      <w:r>
        <w:rPr>
          <w:lang w:val="en-US"/>
        </w:rPr>
        <w:tab/>
        <w:t>1</w:t>
      </w:r>
      <w:r w:rsidR="00841DA0">
        <w:rPr>
          <w:lang w:val="en-US"/>
        </w:rPr>
        <w:t>9</w:t>
      </w:r>
    </w:p>
    <w:p w14:paraId="17E14293" w14:textId="46E21F84" w:rsidR="00DB4383" w:rsidRPr="00524AB9" w:rsidRDefault="00172AFD" w:rsidP="00693FCC">
      <w:pPr>
        <w:tabs>
          <w:tab w:val="left" w:pos="1304"/>
          <w:tab w:val="left" w:pos="2608"/>
          <w:tab w:val="left" w:pos="3390"/>
        </w:tabs>
        <w:rPr>
          <w:lang w:val="en-US"/>
        </w:rPr>
      </w:pPr>
      <w:r>
        <w:rPr>
          <w:lang w:val="en-US"/>
        </w:rPr>
        <w:t># LSUs:</w:t>
      </w:r>
      <w:r>
        <w:rPr>
          <w:lang w:val="en-US"/>
        </w:rPr>
        <w:tab/>
      </w:r>
      <w:r>
        <w:rPr>
          <w:lang w:val="en-US"/>
        </w:rPr>
        <w:tab/>
      </w:r>
      <w:r w:rsidR="00533D41">
        <w:rPr>
          <w:lang w:val="en-US"/>
        </w:rPr>
        <w:t>390</w:t>
      </w:r>
      <w:r w:rsidR="00602997">
        <w:rPr>
          <w:lang w:val="en-US"/>
        </w:rPr>
        <w:tab/>
      </w:r>
      <w:r w:rsidR="00693FCC">
        <w:rPr>
          <w:lang w:val="en-US"/>
        </w:rPr>
        <w:t xml:space="preserve">(including </w:t>
      </w:r>
      <w:r w:rsidR="00533D41">
        <w:rPr>
          <w:lang w:val="en-US"/>
        </w:rPr>
        <w:t xml:space="preserve">both upslope and </w:t>
      </w:r>
      <w:r w:rsidR="00693FCC">
        <w:rPr>
          <w:lang w:val="en-US"/>
        </w:rPr>
        <w:t>floodplain LSUs)</w:t>
      </w:r>
    </w:p>
    <w:p w14:paraId="0E86AA9E" w14:textId="6348AD51" w:rsidR="00693FCC" w:rsidRPr="00524AB9" w:rsidRDefault="00172AFD" w:rsidP="00693FCC">
      <w:pPr>
        <w:tabs>
          <w:tab w:val="left" w:pos="1304"/>
          <w:tab w:val="left" w:pos="2608"/>
          <w:tab w:val="left" w:pos="3390"/>
        </w:tabs>
        <w:rPr>
          <w:lang w:val="en-US"/>
        </w:rPr>
      </w:pPr>
      <w:r>
        <w:rPr>
          <w:lang w:val="en-US"/>
        </w:rPr>
        <w:t># HRUs</w:t>
      </w:r>
      <w:r>
        <w:rPr>
          <w:lang w:val="en-US"/>
        </w:rPr>
        <w:tab/>
      </w:r>
      <w:r>
        <w:rPr>
          <w:lang w:val="en-US"/>
        </w:rPr>
        <w:tab/>
      </w:r>
      <w:r w:rsidR="00017FD8">
        <w:rPr>
          <w:lang w:val="en-US"/>
        </w:rPr>
        <w:t>4,</w:t>
      </w:r>
      <w:r w:rsidR="00533D41">
        <w:rPr>
          <w:lang w:val="en-US"/>
        </w:rPr>
        <w:t>642</w:t>
      </w:r>
      <w:r w:rsidR="00602997">
        <w:rPr>
          <w:lang w:val="en-US"/>
        </w:rPr>
        <w:tab/>
      </w:r>
      <w:r w:rsidR="00693FCC">
        <w:rPr>
          <w:lang w:val="en-US"/>
        </w:rPr>
        <w:t>(</w:t>
      </w:r>
      <w:r w:rsidR="00533D41">
        <w:rPr>
          <w:lang w:val="en-US"/>
        </w:rPr>
        <w:t xml:space="preserve">in total </w:t>
      </w:r>
      <w:r w:rsidR="00E0245B">
        <w:rPr>
          <w:lang w:val="en-US"/>
        </w:rPr>
        <w:t>24</w:t>
      </w:r>
      <w:r w:rsidR="00533D41">
        <w:rPr>
          <w:lang w:val="en-US"/>
        </w:rPr>
        <w:t>,</w:t>
      </w:r>
      <w:r w:rsidR="00E0245B">
        <w:rPr>
          <w:lang w:val="en-US"/>
        </w:rPr>
        <w:t>429</w:t>
      </w:r>
      <w:r w:rsidR="00533D41">
        <w:rPr>
          <w:lang w:val="en-US"/>
        </w:rPr>
        <w:t xml:space="preserve"> HRUs w</w:t>
      </w:r>
      <w:r w:rsidR="00A67281">
        <w:rPr>
          <w:lang w:val="en-US"/>
        </w:rPr>
        <w:t>ere</w:t>
      </w:r>
      <w:r w:rsidR="00533D41">
        <w:rPr>
          <w:lang w:val="en-US"/>
        </w:rPr>
        <w:t xml:space="preserve"> identified before applying 10% filter)</w:t>
      </w:r>
    </w:p>
    <w:p w14:paraId="68C87B60" w14:textId="77777777" w:rsidR="00B4347D" w:rsidRDefault="00B4347D" w:rsidP="002D7B92">
      <w:pPr>
        <w:pStyle w:val="Heading2"/>
        <w:rPr>
          <w:lang w:val="en-US"/>
        </w:rPr>
      </w:pPr>
    </w:p>
    <w:p w14:paraId="6E320257" w14:textId="77777777" w:rsidR="00CE2BBB" w:rsidRPr="00DB4383" w:rsidRDefault="00381F07" w:rsidP="002D7B92">
      <w:pPr>
        <w:pStyle w:val="Heading2"/>
        <w:rPr>
          <w:lang w:val="en-US"/>
        </w:rPr>
      </w:pPr>
      <w:bookmarkStart w:id="92" w:name="_Toc85964999"/>
      <w:bookmarkStart w:id="93" w:name="_Toc97109035"/>
      <w:r>
        <w:rPr>
          <w:lang w:val="en-US"/>
        </w:rPr>
        <w:t>Evaporation method</w:t>
      </w:r>
      <w:bookmarkEnd w:id="92"/>
      <w:bookmarkEnd w:id="93"/>
    </w:p>
    <w:p w14:paraId="0F90B619" w14:textId="7F5EACD3" w:rsidR="00FB56B4" w:rsidRPr="00381F07" w:rsidRDefault="00381F07" w:rsidP="00381F07">
      <w:pPr>
        <w:rPr>
          <w:lang w:val="en-US"/>
        </w:rPr>
      </w:pPr>
      <w:r w:rsidRPr="00381F07">
        <w:rPr>
          <w:lang w:val="en-US"/>
        </w:rPr>
        <w:t xml:space="preserve">SWAT+ includes </w:t>
      </w:r>
      <w:r>
        <w:rPr>
          <w:lang w:val="en-US"/>
        </w:rPr>
        <w:t>the choice of different eva</w:t>
      </w:r>
      <w:r w:rsidR="001A0E0B">
        <w:rPr>
          <w:lang w:val="en-US"/>
        </w:rPr>
        <w:t>po</w:t>
      </w:r>
      <w:r>
        <w:rPr>
          <w:lang w:val="en-US"/>
        </w:rPr>
        <w:t xml:space="preserve">ration methods including </w:t>
      </w:r>
      <w:r w:rsidR="002D7B92" w:rsidRPr="00381F07">
        <w:rPr>
          <w:lang w:val="en-US"/>
        </w:rPr>
        <w:t>Hargreaves</w:t>
      </w:r>
      <w:r w:rsidRPr="00381F07">
        <w:rPr>
          <w:lang w:val="en-US"/>
        </w:rPr>
        <w:t xml:space="preserve">, </w:t>
      </w:r>
      <w:proofErr w:type="spellStart"/>
      <w:r w:rsidRPr="00381F07">
        <w:rPr>
          <w:lang w:val="en-US"/>
        </w:rPr>
        <w:t>Penmann</w:t>
      </w:r>
      <w:proofErr w:type="spellEnd"/>
      <w:r w:rsidRPr="00381F07">
        <w:rPr>
          <w:lang w:val="en-US"/>
        </w:rPr>
        <w:t>/</w:t>
      </w:r>
      <w:proofErr w:type="spellStart"/>
      <w:r w:rsidRPr="00381F07">
        <w:rPr>
          <w:lang w:val="en-US"/>
        </w:rPr>
        <w:t>Montieth</w:t>
      </w:r>
      <w:proofErr w:type="spellEnd"/>
      <w:r>
        <w:rPr>
          <w:lang w:val="en-US"/>
        </w:rPr>
        <w:t>,</w:t>
      </w:r>
      <w:r w:rsidRPr="00381F07">
        <w:rPr>
          <w:lang w:val="en-US"/>
        </w:rPr>
        <w:t xml:space="preserve"> Priestly/Taylor</w:t>
      </w:r>
      <w:r>
        <w:rPr>
          <w:lang w:val="en-US"/>
        </w:rPr>
        <w:t xml:space="preserve"> or user defined time series</w:t>
      </w:r>
      <w:r w:rsidRPr="00381F07">
        <w:rPr>
          <w:lang w:val="en-US"/>
        </w:rPr>
        <w:t>.</w:t>
      </w:r>
      <w:r w:rsidR="002D7B92" w:rsidRPr="00381F07">
        <w:rPr>
          <w:lang w:val="en-US"/>
        </w:rPr>
        <w:t xml:space="preserve"> </w:t>
      </w:r>
      <w:r w:rsidR="001A0E0B">
        <w:rPr>
          <w:lang w:val="en-US"/>
        </w:rPr>
        <w:t xml:space="preserve">A study by </w:t>
      </w:r>
      <w:proofErr w:type="spellStart"/>
      <w:r w:rsidR="001A0E0B">
        <w:rPr>
          <w:lang w:val="en-US"/>
        </w:rPr>
        <w:t>Samadi</w:t>
      </w:r>
      <w:proofErr w:type="spellEnd"/>
      <w:r w:rsidR="001A0E0B">
        <w:rPr>
          <w:lang w:val="en-US"/>
        </w:rPr>
        <w:t xml:space="preserve"> (2017) </w:t>
      </w:r>
      <w:r w:rsidRPr="00381F07">
        <w:rPr>
          <w:lang w:val="en-US"/>
        </w:rPr>
        <w:t>suggest</w:t>
      </w:r>
      <w:r w:rsidR="0057770B">
        <w:rPr>
          <w:lang w:val="en-US"/>
        </w:rPr>
        <w:t>ed</w:t>
      </w:r>
      <w:r w:rsidRPr="00381F07">
        <w:rPr>
          <w:lang w:val="en-US"/>
        </w:rPr>
        <w:t xml:space="preserve"> that Priestly/Taylor may provide best performance when </w:t>
      </w:r>
      <w:r w:rsidR="001A0E0B">
        <w:rPr>
          <w:lang w:val="en-US"/>
        </w:rPr>
        <w:t>simulatin</w:t>
      </w:r>
      <w:r w:rsidR="00E947E2">
        <w:rPr>
          <w:lang w:val="en-US"/>
        </w:rPr>
        <w:t>g</w:t>
      </w:r>
      <w:r w:rsidR="001A0E0B">
        <w:rPr>
          <w:lang w:val="en-US"/>
        </w:rPr>
        <w:t xml:space="preserve"> extreme events.</w:t>
      </w:r>
      <w:r w:rsidR="00204A6D">
        <w:rPr>
          <w:lang w:val="en-US"/>
        </w:rPr>
        <w:t xml:space="preserve"> Trolle and Nielsen (2020) found </w:t>
      </w:r>
      <w:r w:rsidR="0057770B">
        <w:rPr>
          <w:lang w:val="en-US"/>
        </w:rPr>
        <w:t xml:space="preserve">that </w:t>
      </w:r>
      <w:proofErr w:type="spellStart"/>
      <w:r w:rsidR="0057770B" w:rsidRPr="00381F07">
        <w:rPr>
          <w:lang w:val="en-US"/>
        </w:rPr>
        <w:t>Penmann</w:t>
      </w:r>
      <w:proofErr w:type="spellEnd"/>
      <w:r w:rsidR="0057770B" w:rsidRPr="00381F07">
        <w:rPr>
          <w:lang w:val="en-US"/>
        </w:rPr>
        <w:t>/</w:t>
      </w:r>
      <w:proofErr w:type="spellStart"/>
      <w:r w:rsidR="0057770B" w:rsidRPr="00381F07">
        <w:rPr>
          <w:lang w:val="en-US"/>
        </w:rPr>
        <w:t>Montieth</w:t>
      </w:r>
      <w:proofErr w:type="spellEnd"/>
      <w:r w:rsidR="0057770B">
        <w:rPr>
          <w:lang w:val="en-US"/>
        </w:rPr>
        <w:t xml:space="preserve"> generally resulted in a better performance</w:t>
      </w:r>
      <w:r w:rsidR="00204A6D">
        <w:rPr>
          <w:lang w:val="en-US"/>
        </w:rPr>
        <w:t xml:space="preserve"> for the Vejle pilot area</w:t>
      </w:r>
      <w:r w:rsidR="0057770B">
        <w:rPr>
          <w:lang w:val="en-US"/>
        </w:rPr>
        <w:t>.</w:t>
      </w:r>
      <w:r w:rsidR="001A0E0B">
        <w:rPr>
          <w:lang w:val="en-US"/>
        </w:rPr>
        <w:t xml:space="preserve"> Therefore, th</w:t>
      </w:r>
      <w:r w:rsidR="00E947E2">
        <w:rPr>
          <w:lang w:val="en-US"/>
        </w:rPr>
        <w:t>is</w:t>
      </w:r>
      <w:r w:rsidR="001A0E0B">
        <w:rPr>
          <w:lang w:val="en-US"/>
        </w:rPr>
        <w:t xml:space="preserve"> method was chosen in th</w:t>
      </w:r>
      <w:r w:rsidR="00E947E2">
        <w:rPr>
          <w:lang w:val="en-US"/>
        </w:rPr>
        <w:t>e present</w:t>
      </w:r>
      <w:r w:rsidR="001A0E0B">
        <w:rPr>
          <w:lang w:val="en-US"/>
        </w:rPr>
        <w:t xml:space="preserve"> project.</w:t>
      </w:r>
    </w:p>
    <w:p w14:paraId="3DA6A58A" w14:textId="77777777" w:rsidR="00190C97" w:rsidRDefault="00190C97" w:rsidP="00190C97">
      <w:pPr>
        <w:pStyle w:val="Heading2"/>
        <w:rPr>
          <w:lang w:val="en-US"/>
        </w:rPr>
      </w:pPr>
    </w:p>
    <w:p w14:paraId="3D296B69" w14:textId="77777777" w:rsidR="00190C97" w:rsidRPr="00DB4383" w:rsidRDefault="00190C97" w:rsidP="00190C97">
      <w:pPr>
        <w:pStyle w:val="Heading2"/>
        <w:rPr>
          <w:lang w:val="en-US"/>
        </w:rPr>
      </w:pPr>
      <w:bookmarkStart w:id="94" w:name="_Toc85965000"/>
      <w:bookmarkStart w:id="95" w:name="_Toc97109036"/>
      <w:r>
        <w:rPr>
          <w:lang w:val="en-US"/>
        </w:rPr>
        <w:t>Water abstractions</w:t>
      </w:r>
      <w:bookmarkEnd w:id="94"/>
      <w:bookmarkEnd w:id="95"/>
    </w:p>
    <w:p w14:paraId="790A7189" w14:textId="77777777" w:rsidR="00190C97" w:rsidRPr="00DB4383" w:rsidRDefault="00190C97" w:rsidP="00190C97">
      <w:pPr>
        <w:rPr>
          <w:lang w:val="en-US"/>
        </w:rPr>
      </w:pPr>
      <w:r w:rsidRPr="00DB4383">
        <w:rPr>
          <w:lang w:val="en-US"/>
        </w:rPr>
        <w:t>None included.</w:t>
      </w:r>
    </w:p>
    <w:p w14:paraId="20B27F2C" w14:textId="77777777" w:rsidR="004046A6" w:rsidRDefault="004046A6" w:rsidP="00053ABA">
      <w:pPr>
        <w:pStyle w:val="Heading2"/>
        <w:rPr>
          <w:lang w:val="en-US"/>
        </w:rPr>
      </w:pPr>
    </w:p>
    <w:p w14:paraId="7AC56BC2" w14:textId="77777777" w:rsidR="00053ABA" w:rsidRPr="00053ABA" w:rsidRDefault="00053ABA" w:rsidP="00053ABA">
      <w:pPr>
        <w:pStyle w:val="Heading2"/>
        <w:rPr>
          <w:lang w:val="en-US"/>
        </w:rPr>
      </w:pPr>
      <w:bookmarkStart w:id="96" w:name="_Toc85965001"/>
      <w:bookmarkStart w:id="97" w:name="_Toc97109037"/>
      <w:r w:rsidRPr="00053ABA">
        <w:rPr>
          <w:lang w:val="en-US"/>
        </w:rPr>
        <w:t>Inputs of external groundwater from areas outside topogra</w:t>
      </w:r>
      <w:r>
        <w:rPr>
          <w:lang w:val="en-US"/>
        </w:rPr>
        <w:t>p</w:t>
      </w:r>
      <w:r w:rsidRPr="00053ABA">
        <w:rPr>
          <w:lang w:val="en-US"/>
        </w:rPr>
        <w:t>hical watershed</w:t>
      </w:r>
      <w:bookmarkEnd w:id="96"/>
      <w:bookmarkEnd w:id="97"/>
    </w:p>
    <w:p w14:paraId="16E10C5A" w14:textId="16D12DF0" w:rsidR="00053ABA" w:rsidRDefault="00053ABA" w:rsidP="00514789">
      <w:pPr>
        <w:rPr>
          <w:lang w:val="en-US"/>
        </w:rPr>
      </w:pPr>
      <w:r w:rsidRPr="00053ABA">
        <w:rPr>
          <w:lang w:val="en-US"/>
        </w:rPr>
        <w:t xml:space="preserve">In SWAT+, users can add </w:t>
      </w:r>
      <w:r w:rsidR="004046A6">
        <w:rPr>
          <w:lang w:val="en-US"/>
        </w:rPr>
        <w:t xml:space="preserve">additional </w:t>
      </w:r>
      <w:r w:rsidRPr="00053ABA">
        <w:rPr>
          <w:lang w:val="en-US"/>
        </w:rPr>
        <w:t>water source</w:t>
      </w:r>
      <w:r w:rsidR="004046A6">
        <w:rPr>
          <w:lang w:val="en-US"/>
        </w:rPr>
        <w:t>s</w:t>
      </w:r>
      <w:r w:rsidRPr="00053ABA">
        <w:rPr>
          <w:lang w:val="en-US"/>
        </w:rPr>
        <w:t xml:space="preserve"> in var</w:t>
      </w:r>
      <w:r>
        <w:rPr>
          <w:lang w:val="en-US"/>
        </w:rPr>
        <w:t>i</w:t>
      </w:r>
      <w:r w:rsidRPr="00053ABA">
        <w:rPr>
          <w:lang w:val="en-US"/>
        </w:rPr>
        <w:t>ous ways.</w:t>
      </w:r>
      <w:r>
        <w:rPr>
          <w:lang w:val="en-US"/>
        </w:rPr>
        <w:t xml:space="preserve"> This can be done using the “recall” functionality, which allows users to add a constant or a time series input of additional water. </w:t>
      </w:r>
      <w:r w:rsidR="002A37E5">
        <w:rPr>
          <w:lang w:val="en-US"/>
        </w:rPr>
        <w:t xml:space="preserve">For both the </w:t>
      </w:r>
      <w:proofErr w:type="spellStart"/>
      <w:r w:rsidR="002A37E5">
        <w:rPr>
          <w:lang w:val="en-US"/>
        </w:rPr>
        <w:t>Grejs</w:t>
      </w:r>
      <w:proofErr w:type="spellEnd"/>
      <w:r w:rsidR="002A37E5">
        <w:rPr>
          <w:lang w:val="en-US"/>
        </w:rPr>
        <w:t xml:space="preserve"> and Vejle </w:t>
      </w:r>
      <w:r w:rsidR="005F4A38">
        <w:rPr>
          <w:lang w:val="en-US"/>
        </w:rPr>
        <w:t>river</w:t>
      </w:r>
      <w:r w:rsidR="002A37E5">
        <w:rPr>
          <w:lang w:val="en-US"/>
        </w:rPr>
        <w:t xml:space="preserve"> systems, it is well known that groundwater from outside the topographical watershed contributes to the discharge in both streams.</w:t>
      </w:r>
      <w:r w:rsidR="00514789">
        <w:rPr>
          <w:lang w:val="en-US"/>
        </w:rPr>
        <w:t xml:space="preserve"> This was experimented with and documented in the previous study by Trolle and Nielsen (2020). </w:t>
      </w:r>
      <w:r w:rsidR="00527886">
        <w:rPr>
          <w:lang w:val="en-US"/>
        </w:rPr>
        <w:t xml:space="preserve">In summary, the discharge </w:t>
      </w:r>
      <w:r w:rsidR="00182149">
        <w:rPr>
          <w:lang w:val="en-US"/>
        </w:rPr>
        <w:t xml:space="preserve">at </w:t>
      </w:r>
      <w:proofErr w:type="spellStart"/>
      <w:r w:rsidR="00182149">
        <w:rPr>
          <w:lang w:val="en-US"/>
        </w:rPr>
        <w:t>Planteskolen</w:t>
      </w:r>
      <w:proofErr w:type="spellEnd"/>
      <w:r w:rsidR="00182149">
        <w:rPr>
          <w:lang w:val="en-US"/>
        </w:rPr>
        <w:t xml:space="preserve"> and </w:t>
      </w:r>
      <w:proofErr w:type="spellStart"/>
      <w:r w:rsidR="00182149">
        <w:rPr>
          <w:lang w:val="en-US"/>
        </w:rPr>
        <w:t>Haraldskær</w:t>
      </w:r>
      <w:proofErr w:type="spellEnd"/>
      <w:r w:rsidR="00182149">
        <w:rPr>
          <w:lang w:val="en-US"/>
        </w:rPr>
        <w:t xml:space="preserve"> </w:t>
      </w:r>
      <w:r w:rsidR="00527886">
        <w:rPr>
          <w:lang w:val="en-US"/>
        </w:rPr>
        <w:t>is minimum 30-</w:t>
      </w:r>
      <w:r w:rsidR="00182149">
        <w:rPr>
          <w:lang w:val="en-US"/>
        </w:rPr>
        <w:t>5</w:t>
      </w:r>
      <w:r w:rsidR="00527886">
        <w:rPr>
          <w:lang w:val="en-US"/>
        </w:rPr>
        <w:t>0 % higher than nearby stations</w:t>
      </w:r>
      <w:r w:rsidR="00242983">
        <w:rPr>
          <w:lang w:val="en-US"/>
        </w:rPr>
        <w:t>, which can be attributed to groundwater contribution from outside the topographical catchment</w:t>
      </w:r>
      <w:r w:rsidR="00527886">
        <w:rPr>
          <w:lang w:val="en-US"/>
        </w:rPr>
        <w:t xml:space="preserve">. </w:t>
      </w:r>
      <w:r w:rsidR="00514789">
        <w:rPr>
          <w:lang w:val="en-US"/>
        </w:rPr>
        <w:t xml:space="preserve">To account for the external groundwater input, </w:t>
      </w:r>
      <w:r w:rsidR="00242983">
        <w:rPr>
          <w:lang w:val="en-US"/>
        </w:rPr>
        <w:t xml:space="preserve">we </w:t>
      </w:r>
      <w:r w:rsidR="00514789">
        <w:rPr>
          <w:lang w:val="en-US"/>
        </w:rPr>
        <w:t xml:space="preserve">applied </w:t>
      </w:r>
      <w:r w:rsidR="00D96D4B">
        <w:rPr>
          <w:lang w:val="en-US"/>
        </w:rPr>
        <w:t xml:space="preserve">a constant </w:t>
      </w:r>
      <w:r w:rsidR="006C181C">
        <w:rPr>
          <w:lang w:val="en-US"/>
        </w:rPr>
        <w:t xml:space="preserve">input of </w:t>
      </w:r>
      <w:r w:rsidR="00514789">
        <w:rPr>
          <w:lang w:val="en-US"/>
        </w:rPr>
        <w:t xml:space="preserve">water </w:t>
      </w:r>
      <w:r w:rsidR="006C181C">
        <w:rPr>
          <w:lang w:val="en-US"/>
        </w:rPr>
        <w:t>(</w:t>
      </w:r>
      <w:r w:rsidR="00D96D4B">
        <w:rPr>
          <w:lang w:val="en-US"/>
        </w:rPr>
        <w:t xml:space="preserve">by manipulating the </w:t>
      </w:r>
      <w:r w:rsidR="006C181C">
        <w:rPr>
          <w:lang w:val="en-US"/>
        </w:rPr>
        <w:t xml:space="preserve">file: </w:t>
      </w:r>
      <w:proofErr w:type="spellStart"/>
      <w:r w:rsidR="006C181C" w:rsidRPr="006C181C">
        <w:rPr>
          <w:lang w:val="en-US"/>
        </w:rPr>
        <w:t>exco_om</w:t>
      </w:r>
      <w:r w:rsidR="006C181C" w:rsidRPr="006C4ADD">
        <w:rPr>
          <w:lang w:val="en-US"/>
        </w:rPr>
        <w:t>.exc</w:t>
      </w:r>
      <w:proofErr w:type="spellEnd"/>
      <w:r w:rsidR="006C181C" w:rsidRPr="006C4ADD">
        <w:rPr>
          <w:lang w:val="en-US"/>
        </w:rPr>
        <w:t>)</w:t>
      </w:r>
      <w:r w:rsidR="00527886" w:rsidRPr="006C4ADD">
        <w:rPr>
          <w:lang w:val="en-US"/>
        </w:rPr>
        <w:t>.</w:t>
      </w:r>
      <w:r w:rsidR="006C181C" w:rsidRPr="006C4ADD">
        <w:rPr>
          <w:lang w:val="en-US"/>
        </w:rPr>
        <w:t xml:space="preserve"> </w:t>
      </w:r>
      <w:r w:rsidR="00514789">
        <w:rPr>
          <w:lang w:val="en-US"/>
        </w:rPr>
        <w:t xml:space="preserve">We used </w:t>
      </w:r>
      <w:r w:rsidR="00204A6D">
        <w:rPr>
          <w:lang w:val="en-US"/>
        </w:rPr>
        <w:t>75</w:t>
      </w:r>
      <w:r w:rsidR="00AF5D8A" w:rsidRPr="006C4ADD">
        <w:rPr>
          <w:lang w:val="en-US"/>
        </w:rPr>
        <w:t>,</w:t>
      </w:r>
      <w:r w:rsidR="00C1552C">
        <w:rPr>
          <w:lang w:val="en-US"/>
        </w:rPr>
        <w:t>0</w:t>
      </w:r>
      <w:r w:rsidR="00AF5D8A" w:rsidRPr="006C4ADD">
        <w:rPr>
          <w:lang w:val="en-US"/>
        </w:rPr>
        <w:t>00 m</w:t>
      </w:r>
      <w:r w:rsidR="00AF5D8A" w:rsidRPr="006C4ADD">
        <w:rPr>
          <w:vertAlign w:val="superscript"/>
          <w:lang w:val="en-US"/>
        </w:rPr>
        <w:t>3</w:t>
      </w:r>
      <w:r w:rsidR="00AF5D8A" w:rsidRPr="006C4ADD">
        <w:rPr>
          <w:lang w:val="en-US"/>
        </w:rPr>
        <w:t>/day</w:t>
      </w:r>
      <w:r w:rsidR="00514789">
        <w:rPr>
          <w:lang w:val="en-US"/>
        </w:rPr>
        <w:t xml:space="preserve"> </w:t>
      </w:r>
      <w:r w:rsidR="00461BCB" w:rsidRPr="006C4ADD">
        <w:rPr>
          <w:lang w:val="en-US"/>
        </w:rPr>
        <w:t xml:space="preserve">at </w:t>
      </w:r>
      <w:r w:rsidR="00CE4731" w:rsidRPr="006C4ADD">
        <w:rPr>
          <w:lang w:val="en-US"/>
        </w:rPr>
        <w:t xml:space="preserve">recall </w:t>
      </w:r>
      <w:r w:rsidR="00461BCB" w:rsidRPr="006C4ADD">
        <w:rPr>
          <w:lang w:val="en-US"/>
        </w:rPr>
        <w:t>point 2</w:t>
      </w:r>
      <w:r w:rsidR="00514789">
        <w:rPr>
          <w:lang w:val="en-US"/>
        </w:rPr>
        <w:t>8</w:t>
      </w:r>
      <w:r w:rsidR="00461BCB" w:rsidRPr="006C4ADD">
        <w:rPr>
          <w:lang w:val="en-US"/>
        </w:rPr>
        <w:t xml:space="preserve"> upstream (north-</w:t>
      </w:r>
      <w:r w:rsidR="00CE4731" w:rsidRPr="006C4ADD">
        <w:rPr>
          <w:lang w:val="en-US"/>
        </w:rPr>
        <w:t>west</w:t>
      </w:r>
      <w:r w:rsidR="00461BCB" w:rsidRPr="006C4ADD">
        <w:rPr>
          <w:lang w:val="en-US"/>
        </w:rPr>
        <w:t xml:space="preserve">) of the </w:t>
      </w:r>
      <w:proofErr w:type="spellStart"/>
      <w:r w:rsidR="00461BCB" w:rsidRPr="006C4ADD">
        <w:rPr>
          <w:lang w:val="en-US"/>
        </w:rPr>
        <w:t>Grejs</w:t>
      </w:r>
      <w:proofErr w:type="spellEnd"/>
      <w:r w:rsidR="00461BCB" w:rsidRPr="006C4ADD">
        <w:rPr>
          <w:lang w:val="en-US"/>
        </w:rPr>
        <w:t xml:space="preserve"> river</w:t>
      </w:r>
      <w:r w:rsidR="00CE4731" w:rsidRPr="006C4ADD">
        <w:rPr>
          <w:lang w:val="en-US"/>
        </w:rPr>
        <w:t xml:space="preserve"> gauge station</w:t>
      </w:r>
      <w:r w:rsidR="00461BCB" w:rsidRPr="006C4ADD">
        <w:rPr>
          <w:lang w:val="en-US"/>
        </w:rPr>
        <w:t xml:space="preserve">, and </w:t>
      </w:r>
      <w:r w:rsidR="00C1552C">
        <w:rPr>
          <w:lang w:val="en-US"/>
        </w:rPr>
        <w:t>2</w:t>
      </w:r>
      <w:r w:rsidR="00204A6D">
        <w:rPr>
          <w:lang w:val="en-US"/>
        </w:rPr>
        <w:t>5</w:t>
      </w:r>
      <w:r w:rsidR="00C1552C">
        <w:rPr>
          <w:lang w:val="en-US"/>
        </w:rPr>
        <w:t>0</w:t>
      </w:r>
      <w:r w:rsidR="00AF5D8A" w:rsidRPr="006C4ADD">
        <w:rPr>
          <w:lang w:val="en-US"/>
        </w:rPr>
        <w:t>,000 m</w:t>
      </w:r>
      <w:r w:rsidR="00AF5D8A" w:rsidRPr="006C4ADD">
        <w:rPr>
          <w:vertAlign w:val="superscript"/>
          <w:lang w:val="en-US"/>
        </w:rPr>
        <w:t>3</w:t>
      </w:r>
      <w:r w:rsidR="00AF5D8A" w:rsidRPr="006C4ADD">
        <w:rPr>
          <w:lang w:val="en-US"/>
        </w:rPr>
        <w:t xml:space="preserve">/day </w:t>
      </w:r>
      <w:r w:rsidR="00CE4731" w:rsidRPr="006C4ADD">
        <w:rPr>
          <w:lang w:val="en-US"/>
        </w:rPr>
        <w:t>a</w:t>
      </w:r>
      <w:r w:rsidR="00182149" w:rsidRPr="006C4ADD">
        <w:rPr>
          <w:lang w:val="en-US"/>
        </w:rPr>
        <w:t>t</w:t>
      </w:r>
      <w:r w:rsidR="00CE4731" w:rsidRPr="006C4ADD">
        <w:rPr>
          <w:lang w:val="en-US"/>
        </w:rPr>
        <w:t xml:space="preserve"> recall point </w:t>
      </w:r>
      <w:r w:rsidR="00514789">
        <w:rPr>
          <w:lang w:val="en-US"/>
        </w:rPr>
        <w:t>396</w:t>
      </w:r>
      <w:r w:rsidR="00CE4731" w:rsidRPr="006C4ADD">
        <w:rPr>
          <w:lang w:val="en-US"/>
        </w:rPr>
        <w:t xml:space="preserve"> upstream (south-west) of the Vejle river gauge station</w:t>
      </w:r>
      <w:r w:rsidR="006C181C" w:rsidRPr="006C4ADD">
        <w:rPr>
          <w:lang w:val="en-US"/>
        </w:rPr>
        <w:t>, which correspond</w:t>
      </w:r>
      <w:r w:rsidR="00D059E4" w:rsidRPr="006C4ADD">
        <w:rPr>
          <w:lang w:val="en-US"/>
        </w:rPr>
        <w:t>s</w:t>
      </w:r>
      <w:r w:rsidR="006C181C" w:rsidRPr="006C4ADD">
        <w:rPr>
          <w:lang w:val="en-US"/>
        </w:rPr>
        <w:t xml:space="preserve"> to </w:t>
      </w:r>
      <w:r w:rsidR="00C1552C">
        <w:rPr>
          <w:lang w:val="en-US"/>
        </w:rPr>
        <w:t xml:space="preserve">roughly </w:t>
      </w:r>
      <w:r w:rsidR="006C181C" w:rsidRPr="006C4ADD">
        <w:rPr>
          <w:lang w:val="en-US"/>
        </w:rPr>
        <w:t>3</w:t>
      </w:r>
      <w:r w:rsidR="00C1552C">
        <w:rPr>
          <w:lang w:val="en-US"/>
        </w:rPr>
        <w:t>0-40%</w:t>
      </w:r>
      <w:r w:rsidR="006C4ADD" w:rsidRPr="006C4ADD">
        <w:rPr>
          <w:lang w:val="en-US"/>
        </w:rPr>
        <w:t xml:space="preserve"> of the observed discharge during the calibration period</w:t>
      </w:r>
      <w:r w:rsidR="00CE4731" w:rsidRPr="006C4ADD">
        <w:rPr>
          <w:lang w:val="en-US"/>
        </w:rPr>
        <w:t>.</w:t>
      </w:r>
      <w:r w:rsidR="00B968E3" w:rsidRPr="00E947E2">
        <w:rPr>
          <w:highlight w:val="yellow"/>
          <w:lang w:val="en-US"/>
        </w:rPr>
        <w:t xml:space="preserve"> </w:t>
      </w:r>
    </w:p>
    <w:p w14:paraId="2ADA4AA0" w14:textId="26ED1F42" w:rsidR="00C775D5" w:rsidRDefault="00C775D5" w:rsidP="002D7B92">
      <w:pPr>
        <w:rPr>
          <w:lang w:val="en-US"/>
        </w:rPr>
      </w:pPr>
    </w:p>
    <w:p w14:paraId="1350C651" w14:textId="7AC47751" w:rsidR="00B54EDF" w:rsidRPr="003819A8" w:rsidRDefault="00B54EDF" w:rsidP="00B54EDF">
      <w:pPr>
        <w:pStyle w:val="Heading1"/>
        <w:rPr>
          <w:lang w:val="en-US"/>
        </w:rPr>
      </w:pPr>
      <w:bookmarkStart w:id="98" w:name="_Toc97109038"/>
      <w:r w:rsidRPr="003819A8">
        <w:rPr>
          <w:lang w:val="en-US"/>
        </w:rPr>
        <w:t>Calibration</w:t>
      </w:r>
      <w:r>
        <w:rPr>
          <w:lang w:val="en-US"/>
        </w:rPr>
        <w:t xml:space="preserve"> and validation</w:t>
      </w:r>
      <w:r w:rsidR="00362CCA">
        <w:rPr>
          <w:lang w:val="en-US"/>
        </w:rPr>
        <w:t xml:space="preserve"> [note: update example below]</w:t>
      </w:r>
      <w:bookmarkEnd w:id="98"/>
    </w:p>
    <w:p w14:paraId="1CD4CE58" w14:textId="7FFF2C97" w:rsidR="00B54EDF" w:rsidRDefault="00B54EDF" w:rsidP="00B54EDF">
      <w:pPr>
        <w:rPr>
          <w:lang w:val="en-US"/>
        </w:rPr>
      </w:pPr>
      <w:r w:rsidRPr="003819A8">
        <w:rPr>
          <w:lang w:val="en-US"/>
        </w:rPr>
        <w:t xml:space="preserve">Calibration </w:t>
      </w:r>
      <w:r>
        <w:rPr>
          <w:lang w:val="en-US"/>
        </w:rPr>
        <w:t>wa</w:t>
      </w:r>
      <w:r w:rsidRPr="003819A8">
        <w:rPr>
          <w:lang w:val="en-US"/>
        </w:rPr>
        <w:t xml:space="preserve">s </w:t>
      </w:r>
      <w:r>
        <w:rPr>
          <w:lang w:val="en-US"/>
        </w:rPr>
        <w:t>first done by a</w:t>
      </w:r>
      <w:r w:rsidR="00A6450F">
        <w:rPr>
          <w:lang w:val="en-US"/>
        </w:rPr>
        <w:t xml:space="preserve"> semi-</w:t>
      </w:r>
      <w:r>
        <w:rPr>
          <w:lang w:val="en-US"/>
        </w:rPr>
        <w:t xml:space="preserve">automatic (inverse) calibration </w:t>
      </w:r>
      <w:r w:rsidR="00562EBB">
        <w:rPr>
          <w:lang w:val="en-US"/>
        </w:rPr>
        <w:t xml:space="preserve">routine available through </w:t>
      </w:r>
      <w:r>
        <w:rPr>
          <w:lang w:val="en-US"/>
        </w:rPr>
        <w:t xml:space="preserve">the SWAT+ Toolbox (developed by Celray James </w:t>
      </w:r>
      <w:proofErr w:type="spellStart"/>
      <w:r w:rsidRPr="004046A6">
        <w:rPr>
          <w:lang w:val="en-US"/>
        </w:rPr>
        <w:t>Chawanda</w:t>
      </w:r>
      <w:proofErr w:type="spellEnd"/>
      <w:r>
        <w:rPr>
          <w:lang w:val="en-US"/>
        </w:rPr>
        <w:t xml:space="preserve">, of VUB, Belgium). </w:t>
      </w:r>
      <w:r w:rsidRPr="00B5568D">
        <w:rPr>
          <w:lang w:val="en-US"/>
        </w:rPr>
        <w:t>The Dynamically Dimension Search (DDS)</w:t>
      </w:r>
      <w:r>
        <w:rPr>
          <w:lang w:val="en-US"/>
        </w:rPr>
        <w:t xml:space="preserve"> approach, which is built into SWAT+ Toolbox,</w:t>
      </w:r>
      <w:r w:rsidRPr="00B5568D">
        <w:rPr>
          <w:lang w:val="en-US"/>
        </w:rPr>
        <w:t xml:space="preserve"> was </w:t>
      </w:r>
      <w:r>
        <w:rPr>
          <w:lang w:val="en-US"/>
        </w:rPr>
        <w:t xml:space="preserve">utilized for parameter </w:t>
      </w:r>
      <w:r w:rsidRPr="00B5568D">
        <w:rPr>
          <w:lang w:val="en-US"/>
        </w:rPr>
        <w:t>optimization</w:t>
      </w:r>
      <w:r>
        <w:rPr>
          <w:lang w:val="en-US"/>
        </w:rPr>
        <w:t xml:space="preserve">. DDS has demonstrated good </w:t>
      </w:r>
      <w:r w:rsidRPr="00B5568D">
        <w:rPr>
          <w:lang w:val="en-US"/>
        </w:rPr>
        <w:t xml:space="preserve">performance in terms of computational speed and the ability to break through local solutions </w:t>
      </w:r>
      <w:r>
        <w:rPr>
          <w:lang w:val="en-US"/>
        </w:rPr>
        <w:t>when calibrating complex hydrological models (Yen et al. 2015)</w:t>
      </w:r>
      <w:r w:rsidRPr="00B5568D">
        <w:rPr>
          <w:lang w:val="en-US"/>
        </w:rPr>
        <w:t xml:space="preserve">. </w:t>
      </w:r>
      <w:r>
        <w:rPr>
          <w:lang w:val="en-US"/>
        </w:rPr>
        <w:t>Calibration was done</w:t>
      </w:r>
      <w:r w:rsidR="00562EBB">
        <w:rPr>
          <w:lang w:val="en-US"/>
        </w:rPr>
        <w:t xml:space="preserve"> as a </w:t>
      </w:r>
      <w:proofErr w:type="spellStart"/>
      <w:r w:rsidR="00562EBB">
        <w:rPr>
          <w:lang w:val="en-US"/>
        </w:rPr>
        <w:t>multiobjective</w:t>
      </w:r>
      <w:proofErr w:type="spellEnd"/>
      <w:r w:rsidR="00562EBB">
        <w:rPr>
          <w:lang w:val="en-US"/>
        </w:rPr>
        <w:t xml:space="preserve"> </w:t>
      </w:r>
      <w:r>
        <w:rPr>
          <w:lang w:val="en-US"/>
        </w:rPr>
        <w:t xml:space="preserve">for the </w:t>
      </w:r>
      <w:proofErr w:type="spellStart"/>
      <w:r>
        <w:rPr>
          <w:lang w:val="en-US"/>
        </w:rPr>
        <w:t>Grejs</w:t>
      </w:r>
      <w:proofErr w:type="spellEnd"/>
      <w:r>
        <w:rPr>
          <w:lang w:val="en-US"/>
        </w:rPr>
        <w:t xml:space="preserve"> river station and Vejle river gauge station. </w:t>
      </w:r>
      <w:r w:rsidR="00562EBB">
        <w:rPr>
          <w:lang w:val="en-US"/>
        </w:rPr>
        <w:t xml:space="preserve">In practice, several iteration were run with approx. </w:t>
      </w:r>
      <w:r>
        <w:rPr>
          <w:lang w:val="en-US"/>
        </w:rPr>
        <w:t>100 model simulations</w:t>
      </w:r>
      <w:r w:rsidR="00562EBB">
        <w:rPr>
          <w:lang w:val="en-US"/>
        </w:rPr>
        <w:t>, after which the sample parameter ranges were gradually narrowed by inspected dotty plot (relation between parameter values and the objective function)</w:t>
      </w:r>
      <w:r>
        <w:rPr>
          <w:lang w:val="en-US"/>
        </w:rPr>
        <w:t xml:space="preserve">. </w:t>
      </w:r>
    </w:p>
    <w:p w14:paraId="2AFCD34C" w14:textId="77777777" w:rsidR="00B54EDF" w:rsidRDefault="00B54EDF" w:rsidP="00B54EDF">
      <w:pPr>
        <w:rPr>
          <w:lang w:val="en-US"/>
        </w:rPr>
      </w:pPr>
      <w:r>
        <w:rPr>
          <w:lang w:val="en-US"/>
        </w:rPr>
        <w:lastRenderedPageBreak/>
        <w:t xml:space="preserve">The calibration was performed by optimization of the </w:t>
      </w:r>
      <w:r w:rsidRPr="004046A6">
        <w:rPr>
          <w:lang w:val="en-US"/>
        </w:rPr>
        <w:t>Nash-Sutcliffe</w:t>
      </w:r>
      <w:r>
        <w:rPr>
          <w:lang w:val="en-US"/>
        </w:rPr>
        <w:t xml:space="preserve"> Efficiency (NSE), which, like the coefficient of determination (R</w:t>
      </w:r>
      <w:r w:rsidRPr="001D18BF">
        <w:rPr>
          <w:vertAlign w:val="superscript"/>
          <w:lang w:val="en-US"/>
        </w:rPr>
        <w:t>2</w:t>
      </w:r>
      <w:r>
        <w:rPr>
          <w:lang w:val="en-US"/>
        </w:rPr>
        <w:t xml:space="preserve">), is a correlative objective function. Percent bias, which is a residual objective function, was also evaluated. Classification of the performance was done by comparing performance against the criteria reviewed by </w:t>
      </w:r>
      <w:proofErr w:type="spellStart"/>
      <w:r>
        <w:rPr>
          <w:lang w:val="en-US"/>
        </w:rPr>
        <w:t>Moriasi</w:t>
      </w:r>
      <w:proofErr w:type="spellEnd"/>
      <w:r>
        <w:rPr>
          <w:lang w:val="en-US"/>
        </w:rPr>
        <w:t xml:space="preserve"> et al. (2015). The followed time periods were used:</w:t>
      </w:r>
    </w:p>
    <w:p w14:paraId="4042CF78" w14:textId="77777777" w:rsidR="00B54EDF" w:rsidRPr="00E17B45" w:rsidRDefault="00B54EDF" w:rsidP="00B54EDF">
      <w:pPr>
        <w:pStyle w:val="ListParagraph"/>
        <w:numPr>
          <w:ilvl w:val="0"/>
          <w:numId w:val="5"/>
        </w:numPr>
        <w:rPr>
          <w:lang w:val="en-US"/>
        </w:rPr>
      </w:pPr>
      <w:r w:rsidRPr="00E17B45">
        <w:rPr>
          <w:lang w:val="en-US"/>
        </w:rPr>
        <w:t>Model warmup: 1. August 2011 - 31. July 201</w:t>
      </w:r>
      <w:r>
        <w:rPr>
          <w:lang w:val="en-US"/>
        </w:rPr>
        <w:t>4</w:t>
      </w:r>
      <w:r w:rsidRPr="00E17B45">
        <w:rPr>
          <w:lang w:val="en-US"/>
        </w:rPr>
        <w:t xml:space="preserve"> (t</w:t>
      </w:r>
      <w:r>
        <w:rPr>
          <w:lang w:val="en-US"/>
        </w:rPr>
        <w:t>hree</w:t>
      </w:r>
      <w:r w:rsidRPr="00E17B45">
        <w:rPr>
          <w:lang w:val="en-US"/>
        </w:rPr>
        <w:t xml:space="preserve"> hydrological years)</w:t>
      </w:r>
    </w:p>
    <w:p w14:paraId="5E1E05A9" w14:textId="77777777" w:rsidR="00B54EDF" w:rsidRPr="00E17B45" w:rsidRDefault="00B54EDF" w:rsidP="00B54EDF">
      <w:pPr>
        <w:pStyle w:val="ListParagraph"/>
        <w:numPr>
          <w:ilvl w:val="0"/>
          <w:numId w:val="5"/>
        </w:numPr>
        <w:rPr>
          <w:lang w:val="en-US"/>
        </w:rPr>
      </w:pPr>
      <w:r w:rsidRPr="00E17B45">
        <w:rPr>
          <w:lang w:val="en-US"/>
        </w:rPr>
        <w:t>Calibration: 1. August 2014 - 31. July 2016 (two hydrological years)</w:t>
      </w:r>
    </w:p>
    <w:p w14:paraId="40CC00C8" w14:textId="77777777" w:rsidR="00B54EDF" w:rsidRPr="00C93A94" w:rsidRDefault="00B54EDF" w:rsidP="00B54EDF">
      <w:pPr>
        <w:pStyle w:val="ListParagraph"/>
        <w:numPr>
          <w:ilvl w:val="0"/>
          <w:numId w:val="5"/>
        </w:numPr>
        <w:rPr>
          <w:lang w:val="en-US"/>
        </w:rPr>
      </w:pPr>
      <w:r w:rsidRPr="00C93A94">
        <w:rPr>
          <w:lang w:val="en-US"/>
        </w:rPr>
        <w:t>Validation: 1. August 2016 - 31. July 2018 (two hydrological years)</w:t>
      </w:r>
    </w:p>
    <w:p w14:paraId="6D46D112" w14:textId="77777777" w:rsidR="00B54EDF" w:rsidRDefault="00B54EDF" w:rsidP="00B54EDF">
      <w:pPr>
        <w:rPr>
          <w:lang w:val="en-US"/>
        </w:rPr>
      </w:pPr>
    </w:p>
    <w:p w14:paraId="50CF8644" w14:textId="77777777" w:rsidR="00B54EDF" w:rsidRDefault="00B54EDF" w:rsidP="00B54EDF">
      <w:pPr>
        <w:pStyle w:val="Caption"/>
        <w:keepNext/>
        <w:rPr>
          <w:lang w:val="en-US"/>
        </w:rPr>
      </w:pPr>
      <w:r w:rsidRPr="002C72CC">
        <w:rPr>
          <w:lang w:val="en-US"/>
        </w:rPr>
        <w:t>Tabl</w:t>
      </w:r>
      <w:r>
        <w:rPr>
          <w:lang w:val="en-US"/>
        </w:rPr>
        <w:t>e</w:t>
      </w:r>
      <w:r w:rsidRPr="002C72CC">
        <w:rPr>
          <w:lang w:val="en-US"/>
        </w:rPr>
        <w:t xml:space="preserve"> </w:t>
      </w:r>
      <w:r>
        <w:rPr>
          <w:noProof/>
        </w:rPr>
        <w:fldChar w:fldCharType="begin"/>
      </w:r>
      <w:r w:rsidRPr="002C72CC">
        <w:rPr>
          <w:noProof/>
          <w:lang w:val="en-US"/>
        </w:rPr>
        <w:instrText xml:space="preserve"> SEQ Tabel \* ARABIC </w:instrText>
      </w:r>
      <w:r>
        <w:rPr>
          <w:noProof/>
        </w:rPr>
        <w:fldChar w:fldCharType="separate"/>
      </w:r>
      <w:r>
        <w:rPr>
          <w:noProof/>
          <w:lang w:val="en-US"/>
        </w:rPr>
        <w:t>1</w:t>
      </w:r>
      <w:r>
        <w:rPr>
          <w:noProof/>
        </w:rPr>
        <w:fldChar w:fldCharType="end"/>
      </w:r>
      <w:r w:rsidRPr="002C72CC">
        <w:rPr>
          <w:lang w:val="en-US"/>
        </w:rPr>
        <w:t xml:space="preserve"> </w:t>
      </w:r>
      <w:r>
        <w:rPr>
          <w:lang w:val="en-US"/>
        </w:rPr>
        <w:t>Parameters chosen for calibration</w:t>
      </w:r>
      <w:r w:rsidRPr="002C72CC">
        <w:rPr>
          <w:lang w:val="en-US"/>
        </w:rPr>
        <w:t>.</w:t>
      </w:r>
    </w:p>
    <w:tbl>
      <w:tblPr>
        <w:tblW w:w="9648" w:type="dxa"/>
        <w:tblInd w:w="-10" w:type="dxa"/>
        <w:tblCellMar>
          <w:left w:w="70" w:type="dxa"/>
          <w:right w:w="70" w:type="dxa"/>
        </w:tblCellMar>
        <w:tblLook w:val="04A0" w:firstRow="1" w:lastRow="0" w:firstColumn="1" w:lastColumn="0" w:noHBand="0" w:noVBand="1"/>
      </w:tblPr>
      <w:tblGrid>
        <w:gridCol w:w="1545"/>
        <w:gridCol w:w="2158"/>
        <w:gridCol w:w="2611"/>
        <w:gridCol w:w="1737"/>
        <w:gridCol w:w="1597"/>
      </w:tblGrid>
      <w:tr w:rsidR="00B54EDF" w:rsidRPr="008306E9" w14:paraId="7A28DC67" w14:textId="77777777" w:rsidTr="00B54EDF">
        <w:trPr>
          <w:trHeight w:val="432"/>
        </w:trPr>
        <w:tc>
          <w:tcPr>
            <w:tcW w:w="1545" w:type="dxa"/>
            <w:tcBorders>
              <w:top w:val="single" w:sz="4" w:space="0" w:color="auto"/>
              <w:bottom w:val="single" w:sz="4" w:space="0" w:color="auto"/>
            </w:tcBorders>
            <w:shd w:val="clear" w:color="auto" w:fill="auto"/>
            <w:vAlign w:val="center"/>
            <w:hideMark/>
          </w:tcPr>
          <w:p w14:paraId="445EB9BE" w14:textId="77777777" w:rsidR="00B54EDF" w:rsidRPr="008306E9" w:rsidRDefault="00B54EDF" w:rsidP="00B54EDF">
            <w:pPr>
              <w:spacing w:after="0" w:line="240" w:lineRule="auto"/>
              <w:rPr>
                <w:rFonts w:ascii="Calibri" w:eastAsia="Times New Roman" w:hAnsi="Calibri" w:cs="Calibri"/>
                <w:b/>
                <w:bCs/>
                <w:color w:val="000000"/>
                <w:lang w:eastAsia="da-DK"/>
              </w:rPr>
            </w:pPr>
            <w:r>
              <w:rPr>
                <w:rFonts w:ascii="Calibri" w:eastAsia="Times New Roman" w:hAnsi="Calibri" w:cs="Calibri"/>
                <w:b/>
                <w:bCs/>
                <w:color w:val="000000"/>
                <w:lang w:eastAsia="da-DK"/>
              </w:rPr>
              <w:t>P</w:t>
            </w:r>
            <w:r w:rsidRPr="008306E9">
              <w:rPr>
                <w:rFonts w:ascii="Calibri" w:eastAsia="Times New Roman" w:hAnsi="Calibri" w:cs="Calibri"/>
                <w:b/>
                <w:bCs/>
                <w:color w:val="000000"/>
                <w:lang w:eastAsia="da-DK"/>
              </w:rPr>
              <w:t>arameter</w:t>
            </w:r>
          </w:p>
        </w:tc>
        <w:tc>
          <w:tcPr>
            <w:tcW w:w="2158" w:type="dxa"/>
            <w:tcBorders>
              <w:top w:val="single" w:sz="4" w:space="0" w:color="auto"/>
              <w:bottom w:val="single" w:sz="4" w:space="0" w:color="auto"/>
            </w:tcBorders>
            <w:vAlign w:val="center"/>
          </w:tcPr>
          <w:p w14:paraId="01087C1A"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Pr>
                <w:rFonts w:ascii="Calibri" w:eastAsia="Times New Roman" w:hAnsi="Calibri" w:cs="Calibri"/>
                <w:b/>
                <w:bCs/>
                <w:color w:val="000000"/>
                <w:lang w:eastAsia="da-DK"/>
              </w:rPr>
              <w:t>Change type</w:t>
            </w:r>
          </w:p>
        </w:tc>
        <w:tc>
          <w:tcPr>
            <w:tcW w:w="2611" w:type="dxa"/>
            <w:tcBorders>
              <w:top w:val="single" w:sz="4" w:space="0" w:color="auto"/>
              <w:bottom w:val="single" w:sz="4" w:space="0" w:color="auto"/>
            </w:tcBorders>
            <w:shd w:val="clear" w:color="auto" w:fill="auto"/>
            <w:vAlign w:val="center"/>
            <w:hideMark/>
          </w:tcPr>
          <w:p w14:paraId="3D8DAF43"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Value Planteskolen</w:t>
            </w:r>
          </w:p>
        </w:tc>
        <w:tc>
          <w:tcPr>
            <w:tcW w:w="1737" w:type="dxa"/>
            <w:tcBorders>
              <w:top w:val="single" w:sz="4" w:space="0" w:color="auto"/>
              <w:bottom w:val="single" w:sz="4" w:space="0" w:color="auto"/>
            </w:tcBorders>
            <w:shd w:val="clear" w:color="auto" w:fill="auto"/>
            <w:vAlign w:val="center"/>
            <w:hideMark/>
          </w:tcPr>
          <w:p w14:paraId="7F89718F"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Value Haraldskær</w:t>
            </w:r>
          </w:p>
        </w:tc>
        <w:tc>
          <w:tcPr>
            <w:tcW w:w="1597" w:type="dxa"/>
            <w:tcBorders>
              <w:top w:val="single" w:sz="4" w:space="0" w:color="auto"/>
              <w:bottom w:val="single" w:sz="4" w:space="0" w:color="auto"/>
            </w:tcBorders>
            <w:shd w:val="clear" w:color="auto" w:fill="auto"/>
            <w:vAlign w:val="center"/>
            <w:hideMark/>
          </w:tcPr>
          <w:p w14:paraId="56D6668C"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 xml:space="preserve">Average </w:t>
            </w:r>
            <w:proofErr w:type="spellStart"/>
            <w:r w:rsidRPr="008306E9">
              <w:rPr>
                <w:rFonts w:ascii="Calibri" w:eastAsia="Times New Roman" w:hAnsi="Calibri" w:cs="Calibri"/>
                <w:b/>
                <w:bCs/>
                <w:color w:val="000000"/>
                <w:lang w:eastAsia="da-DK"/>
              </w:rPr>
              <w:t>value</w:t>
            </w:r>
            <w:proofErr w:type="spellEnd"/>
          </w:p>
        </w:tc>
      </w:tr>
      <w:tr w:rsidR="00B54EDF" w:rsidRPr="008306E9" w14:paraId="67743D7D" w14:textId="77777777" w:rsidTr="00B54EDF">
        <w:trPr>
          <w:trHeight w:val="315"/>
        </w:trPr>
        <w:tc>
          <w:tcPr>
            <w:tcW w:w="1545" w:type="dxa"/>
            <w:tcBorders>
              <w:top w:val="single" w:sz="4" w:space="0" w:color="auto"/>
            </w:tcBorders>
            <w:shd w:val="clear" w:color="auto" w:fill="auto"/>
            <w:vAlign w:val="center"/>
            <w:hideMark/>
          </w:tcPr>
          <w:p w14:paraId="0C9C4991" w14:textId="77777777" w:rsidR="00B54EDF" w:rsidRPr="008306E9" w:rsidRDefault="00B54EDF" w:rsidP="00B54EDF">
            <w:pPr>
              <w:spacing w:after="0" w:line="240" w:lineRule="auto"/>
              <w:rPr>
                <w:rFonts w:ascii="Calibri" w:eastAsia="Times New Roman" w:hAnsi="Calibri" w:cs="Calibri"/>
                <w:b/>
                <w:bCs/>
                <w:color w:val="000000"/>
                <w:lang w:eastAsia="da-DK"/>
              </w:rPr>
            </w:pPr>
            <w:r>
              <w:rPr>
                <w:rFonts w:ascii="Calibri" w:eastAsia="Times New Roman" w:hAnsi="Calibri" w:cs="Calibri"/>
                <w:b/>
                <w:bCs/>
                <w:color w:val="000000"/>
                <w:lang w:eastAsia="da-DK"/>
              </w:rPr>
              <w:t>c</w:t>
            </w:r>
            <w:r w:rsidRPr="008306E9">
              <w:rPr>
                <w:rFonts w:ascii="Calibri" w:eastAsia="Times New Roman" w:hAnsi="Calibri" w:cs="Calibri"/>
                <w:b/>
                <w:bCs/>
                <w:color w:val="000000"/>
                <w:lang w:eastAsia="da-DK"/>
              </w:rPr>
              <w:t>n2</w:t>
            </w:r>
          </w:p>
        </w:tc>
        <w:tc>
          <w:tcPr>
            <w:tcW w:w="2158" w:type="dxa"/>
            <w:tcBorders>
              <w:top w:val="single" w:sz="4" w:space="0" w:color="auto"/>
            </w:tcBorders>
            <w:vAlign w:val="center"/>
          </w:tcPr>
          <w:p w14:paraId="62BEF3C0"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Pr>
                <w:rFonts w:ascii="Calibri" w:eastAsia="Times New Roman" w:hAnsi="Calibri" w:cs="Calibri"/>
                <w:b/>
                <w:bCs/>
                <w:color w:val="000000"/>
                <w:lang w:eastAsia="da-DK"/>
              </w:rPr>
              <w:t>Percent</w:t>
            </w:r>
          </w:p>
        </w:tc>
        <w:tc>
          <w:tcPr>
            <w:tcW w:w="2611" w:type="dxa"/>
            <w:tcBorders>
              <w:top w:val="single" w:sz="4" w:space="0" w:color="auto"/>
            </w:tcBorders>
            <w:shd w:val="clear" w:color="auto" w:fill="auto"/>
            <w:vAlign w:val="center"/>
            <w:hideMark/>
          </w:tcPr>
          <w:p w14:paraId="5299EFCE"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-29.563</w:t>
            </w:r>
          </w:p>
        </w:tc>
        <w:tc>
          <w:tcPr>
            <w:tcW w:w="1737" w:type="dxa"/>
            <w:tcBorders>
              <w:top w:val="single" w:sz="4" w:space="0" w:color="auto"/>
            </w:tcBorders>
            <w:shd w:val="clear" w:color="auto" w:fill="auto"/>
            <w:vAlign w:val="center"/>
            <w:hideMark/>
          </w:tcPr>
          <w:p w14:paraId="7691909E"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-26.459</w:t>
            </w:r>
          </w:p>
        </w:tc>
        <w:tc>
          <w:tcPr>
            <w:tcW w:w="1597" w:type="dxa"/>
            <w:tcBorders>
              <w:top w:val="single" w:sz="4" w:space="0" w:color="auto"/>
            </w:tcBorders>
            <w:shd w:val="clear" w:color="auto" w:fill="auto"/>
            <w:vAlign w:val="center"/>
            <w:hideMark/>
          </w:tcPr>
          <w:p w14:paraId="4965F4FC"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-28.011</w:t>
            </w:r>
          </w:p>
        </w:tc>
      </w:tr>
      <w:tr w:rsidR="00B54EDF" w:rsidRPr="008306E9" w14:paraId="1AD22316" w14:textId="77777777" w:rsidTr="00B54EDF">
        <w:trPr>
          <w:trHeight w:val="315"/>
        </w:trPr>
        <w:tc>
          <w:tcPr>
            <w:tcW w:w="1545" w:type="dxa"/>
            <w:shd w:val="clear" w:color="auto" w:fill="auto"/>
            <w:vAlign w:val="center"/>
            <w:hideMark/>
          </w:tcPr>
          <w:p w14:paraId="7167CB5C" w14:textId="77777777" w:rsidR="00B54EDF" w:rsidRPr="008306E9" w:rsidRDefault="00B54EDF" w:rsidP="00B54EDF">
            <w:pPr>
              <w:spacing w:after="0" w:line="240" w:lineRule="auto"/>
              <w:rPr>
                <w:rFonts w:ascii="Calibri" w:eastAsia="Times New Roman" w:hAnsi="Calibri" w:cs="Calibri"/>
                <w:b/>
                <w:bCs/>
                <w:color w:val="000000"/>
                <w:lang w:eastAsia="da-DK"/>
              </w:rPr>
            </w:pPr>
            <w:proofErr w:type="spellStart"/>
            <w:r>
              <w:rPr>
                <w:rFonts w:ascii="Calibri" w:eastAsia="Times New Roman" w:hAnsi="Calibri" w:cs="Calibri"/>
                <w:b/>
                <w:bCs/>
                <w:color w:val="000000"/>
                <w:lang w:eastAsia="da-DK"/>
              </w:rPr>
              <w:t>a</w:t>
            </w:r>
            <w:r w:rsidRPr="008306E9">
              <w:rPr>
                <w:rFonts w:ascii="Calibri" w:eastAsia="Times New Roman" w:hAnsi="Calibri" w:cs="Calibri"/>
                <w:b/>
                <w:bCs/>
                <w:color w:val="000000"/>
                <w:lang w:eastAsia="da-DK"/>
              </w:rPr>
              <w:t>lpha</w:t>
            </w:r>
            <w:proofErr w:type="spellEnd"/>
          </w:p>
        </w:tc>
        <w:tc>
          <w:tcPr>
            <w:tcW w:w="2158" w:type="dxa"/>
            <w:vAlign w:val="center"/>
          </w:tcPr>
          <w:p w14:paraId="35F1784A"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proofErr w:type="spellStart"/>
            <w:r>
              <w:rPr>
                <w:rFonts w:ascii="Calibri" w:eastAsia="Times New Roman" w:hAnsi="Calibri" w:cs="Calibri"/>
                <w:b/>
                <w:bCs/>
                <w:color w:val="000000"/>
                <w:lang w:eastAsia="da-DK"/>
              </w:rPr>
              <w:t>Replace</w:t>
            </w:r>
            <w:proofErr w:type="spellEnd"/>
          </w:p>
        </w:tc>
        <w:tc>
          <w:tcPr>
            <w:tcW w:w="2611" w:type="dxa"/>
            <w:shd w:val="clear" w:color="auto" w:fill="auto"/>
            <w:vAlign w:val="center"/>
            <w:hideMark/>
          </w:tcPr>
          <w:p w14:paraId="0BA09011"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0.366</w:t>
            </w:r>
          </w:p>
        </w:tc>
        <w:tc>
          <w:tcPr>
            <w:tcW w:w="1737" w:type="dxa"/>
            <w:shd w:val="clear" w:color="auto" w:fill="auto"/>
            <w:vAlign w:val="center"/>
            <w:hideMark/>
          </w:tcPr>
          <w:p w14:paraId="29C3A635"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0.431</w:t>
            </w:r>
          </w:p>
        </w:tc>
        <w:tc>
          <w:tcPr>
            <w:tcW w:w="1597" w:type="dxa"/>
            <w:shd w:val="clear" w:color="auto" w:fill="auto"/>
            <w:vAlign w:val="center"/>
            <w:hideMark/>
          </w:tcPr>
          <w:p w14:paraId="51CC0469"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0.3985</w:t>
            </w:r>
          </w:p>
        </w:tc>
      </w:tr>
      <w:tr w:rsidR="00B54EDF" w:rsidRPr="008306E9" w14:paraId="0286359A" w14:textId="77777777" w:rsidTr="00B54EDF">
        <w:trPr>
          <w:trHeight w:val="315"/>
        </w:trPr>
        <w:tc>
          <w:tcPr>
            <w:tcW w:w="1545" w:type="dxa"/>
            <w:shd w:val="clear" w:color="auto" w:fill="auto"/>
            <w:vAlign w:val="center"/>
            <w:hideMark/>
          </w:tcPr>
          <w:p w14:paraId="0A98CEE6" w14:textId="77777777" w:rsidR="00B54EDF" w:rsidRPr="008306E9" w:rsidRDefault="00B54EDF" w:rsidP="00B54EDF">
            <w:pPr>
              <w:spacing w:after="0" w:line="240" w:lineRule="auto"/>
              <w:rPr>
                <w:rFonts w:ascii="Calibri" w:eastAsia="Times New Roman" w:hAnsi="Calibri" w:cs="Calibri"/>
                <w:b/>
                <w:bCs/>
                <w:color w:val="000000"/>
                <w:lang w:eastAsia="da-DK"/>
              </w:rPr>
            </w:pPr>
            <w:r>
              <w:rPr>
                <w:rFonts w:ascii="Calibri" w:eastAsia="Times New Roman" w:hAnsi="Calibri" w:cs="Calibri"/>
                <w:b/>
                <w:bCs/>
                <w:color w:val="000000"/>
                <w:lang w:eastAsia="da-DK"/>
              </w:rPr>
              <w:t>k</w:t>
            </w:r>
          </w:p>
        </w:tc>
        <w:tc>
          <w:tcPr>
            <w:tcW w:w="2158" w:type="dxa"/>
            <w:vAlign w:val="center"/>
          </w:tcPr>
          <w:p w14:paraId="2346011C"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Pr>
                <w:rFonts w:ascii="Calibri" w:eastAsia="Times New Roman" w:hAnsi="Calibri" w:cs="Calibri"/>
                <w:b/>
                <w:bCs/>
                <w:color w:val="000000"/>
                <w:lang w:eastAsia="da-DK"/>
              </w:rPr>
              <w:t>Percent</w:t>
            </w:r>
          </w:p>
        </w:tc>
        <w:tc>
          <w:tcPr>
            <w:tcW w:w="2611" w:type="dxa"/>
            <w:shd w:val="clear" w:color="auto" w:fill="auto"/>
            <w:vAlign w:val="center"/>
            <w:hideMark/>
          </w:tcPr>
          <w:p w14:paraId="4FA54173"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391.65</w:t>
            </w:r>
          </w:p>
        </w:tc>
        <w:tc>
          <w:tcPr>
            <w:tcW w:w="1737" w:type="dxa"/>
            <w:shd w:val="clear" w:color="auto" w:fill="auto"/>
            <w:vAlign w:val="center"/>
            <w:hideMark/>
          </w:tcPr>
          <w:p w14:paraId="11CCAE0D"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220.216</w:t>
            </w:r>
          </w:p>
        </w:tc>
        <w:tc>
          <w:tcPr>
            <w:tcW w:w="1597" w:type="dxa"/>
            <w:shd w:val="clear" w:color="auto" w:fill="auto"/>
            <w:vAlign w:val="center"/>
            <w:hideMark/>
          </w:tcPr>
          <w:p w14:paraId="743DD0F5"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305.933</w:t>
            </w:r>
          </w:p>
        </w:tc>
      </w:tr>
      <w:tr w:rsidR="00B54EDF" w:rsidRPr="008306E9" w14:paraId="3B182694" w14:textId="77777777" w:rsidTr="00B54EDF">
        <w:trPr>
          <w:trHeight w:val="315"/>
        </w:trPr>
        <w:tc>
          <w:tcPr>
            <w:tcW w:w="1545" w:type="dxa"/>
            <w:shd w:val="clear" w:color="auto" w:fill="auto"/>
            <w:vAlign w:val="center"/>
            <w:hideMark/>
          </w:tcPr>
          <w:p w14:paraId="71C30C51" w14:textId="77777777" w:rsidR="00B54EDF" w:rsidRPr="008306E9" w:rsidRDefault="00B54EDF" w:rsidP="00B54EDF">
            <w:pPr>
              <w:spacing w:after="0" w:line="240" w:lineRule="auto"/>
              <w:rPr>
                <w:rFonts w:ascii="Calibri" w:eastAsia="Times New Roman" w:hAnsi="Calibri" w:cs="Calibri"/>
                <w:b/>
                <w:bCs/>
                <w:color w:val="000000"/>
                <w:lang w:eastAsia="da-DK"/>
              </w:rPr>
            </w:pPr>
            <w:proofErr w:type="spellStart"/>
            <w:r w:rsidRPr="008306E9">
              <w:rPr>
                <w:rFonts w:ascii="Calibri" w:eastAsia="Times New Roman" w:hAnsi="Calibri" w:cs="Calibri"/>
                <w:b/>
                <w:bCs/>
                <w:color w:val="000000"/>
                <w:lang w:eastAsia="da-DK"/>
              </w:rPr>
              <w:t>esco</w:t>
            </w:r>
            <w:proofErr w:type="spellEnd"/>
          </w:p>
        </w:tc>
        <w:tc>
          <w:tcPr>
            <w:tcW w:w="2158" w:type="dxa"/>
            <w:vAlign w:val="center"/>
          </w:tcPr>
          <w:p w14:paraId="62BC622F"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proofErr w:type="spellStart"/>
            <w:r>
              <w:rPr>
                <w:rFonts w:ascii="Calibri" w:eastAsia="Times New Roman" w:hAnsi="Calibri" w:cs="Calibri"/>
                <w:b/>
                <w:bCs/>
                <w:color w:val="000000"/>
                <w:lang w:eastAsia="da-DK"/>
              </w:rPr>
              <w:t>Replace</w:t>
            </w:r>
            <w:proofErr w:type="spellEnd"/>
          </w:p>
        </w:tc>
        <w:tc>
          <w:tcPr>
            <w:tcW w:w="2611" w:type="dxa"/>
            <w:shd w:val="clear" w:color="auto" w:fill="auto"/>
            <w:vAlign w:val="center"/>
            <w:hideMark/>
          </w:tcPr>
          <w:p w14:paraId="700F7F0F"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0.807</w:t>
            </w:r>
          </w:p>
        </w:tc>
        <w:tc>
          <w:tcPr>
            <w:tcW w:w="1737" w:type="dxa"/>
            <w:shd w:val="clear" w:color="auto" w:fill="auto"/>
            <w:vAlign w:val="center"/>
            <w:hideMark/>
          </w:tcPr>
          <w:p w14:paraId="1D8A686C"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0.761</w:t>
            </w:r>
          </w:p>
        </w:tc>
        <w:tc>
          <w:tcPr>
            <w:tcW w:w="1597" w:type="dxa"/>
            <w:shd w:val="clear" w:color="auto" w:fill="auto"/>
            <w:vAlign w:val="center"/>
            <w:hideMark/>
          </w:tcPr>
          <w:p w14:paraId="61D4C861"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0.784</w:t>
            </w:r>
          </w:p>
        </w:tc>
      </w:tr>
      <w:tr w:rsidR="00B54EDF" w:rsidRPr="008306E9" w14:paraId="1E4FD5E3" w14:textId="77777777" w:rsidTr="00B54EDF">
        <w:trPr>
          <w:trHeight w:val="315"/>
        </w:trPr>
        <w:tc>
          <w:tcPr>
            <w:tcW w:w="1545" w:type="dxa"/>
            <w:shd w:val="clear" w:color="auto" w:fill="auto"/>
            <w:vAlign w:val="center"/>
            <w:hideMark/>
          </w:tcPr>
          <w:p w14:paraId="288CC07A" w14:textId="77777777" w:rsidR="00B54EDF" w:rsidRPr="008306E9" w:rsidRDefault="00B54EDF" w:rsidP="00B54EDF">
            <w:pPr>
              <w:spacing w:after="0" w:line="240" w:lineRule="auto"/>
              <w:rPr>
                <w:rFonts w:ascii="Calibri" w:eastAsia="Times New Roman" w:hAnsi="Calibri" w:cs="Calibri"/>
                <w:b/>
                <w:bCs/>
                <w:color w:val="000000"/>
                <w:lang w:eastAsia="da-DK"/>
              </w:rPr>
            </w:pPr>
            <w:proofErr w:type="spellStart"/>
            <w:r w:rsidRPr="008306E9">
              <w:rPr>
                <w:rFonts w:ascii="Calibri" w:eastAsia="Times New Roman" w:hAnsi="Calibri" w:cs="Calibri"/>
                <w:b/>
                <w:bCs/>
                <w:color w:val="000000"/>
                <w:lang w:eastAsia="da-DK"/>
              </w:rPr>
              <w:t>epco</w:t>
            </w:r>
            <w:proofErr w:type="spellEnd"/>
          </w:p>
        </w:tc>
        <w:tc>
          <w:tcPr>
            <w:tcW w:w="2158" w:type="dxa"/>
            <w:vAlign w:val="center"/>
          </w:tcPr>
          <w:p w14:paraId="3AC0D173"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proofErr w:type="spellStart"/>
            <w:r>
              <w:rPr>
                <w:rFonts w:ascii="Calibri" w:eastAsia="Times New Roman" w:hAnsi="Calibri" w:cs="Calibri"/>
                <w:b/>
                <w:bCs/>
                <w:color w:val="000000"/>
                <w:lang w:eastAsia="da-DK"/>
              </w:rPr>
              <w:t>Replace</w:t>
            </w:r>
            <w:proofErr w:type="spellEnd"/>
          </w:p>
        </w:tc>
        <w:tc>
          <w:tcPr>
            <w:tcW w:w="2611" w:type="dxa"/>
            <w:shd w:val="clear" w:color="auto" w:fill="auto"/>
            <w:vAlign w:val="center"/>
            <w:hideMark/>
          </w:tcPr>
          <w:p w14:paraId="12300D69"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0.821</w:t>
            </w:r>
          </w:p>
        </w:tc>
        <w:tc>
          <w:tcPr>
            <w:tcW w:w="1737" w:type="dxa"/>
            <w:shd w:val="clear" w:color="auto" w:fill="auto"/>
            <w:vAlign w:val="center"/>
            <w:hideMark/>
          </w:tcPr>
          <w:p w14:paraId="587F2672"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0.924</w:t>
            </w:r>
          </w:p>
        </w:tc>
        <w:tc>
          <w:tcPr>
            <w:tcW w:w="1597" w:type="dxa"/>
            <w:shd w:val="clear" w:color="auto" w:fill="auto"/>
            <w:vAlign w:val="center"/>
            <w:hideMark/>
          </w:tcPr>
          <w:p w14:paraId="20F2D130"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8306E9">
              <w:rPr>
                <w:rFonts w:ascii="Calibri" w:eastAsia="Times New Roman" w:hAnsi="Calibri" w:cs="Calibri"/>
                <w:b/>
                <w:bCs/>
                <w:color w:val="000000"/>
                <w:lang w:eastAsia="da-DK"/>
              </w:rPr>
              <w:t>0.8725</w:t>
            </w:r>
          </w:p>
        </w:tc>
      </w:tr>
      <w:tr w:rsidR="00B54EDF" w:rsidRPr="008306E9" w14:paraId="04A8D082" w14:textId="77777777" w:rsidTr="00B54EDF">
        <w:trPr>
          <w:trHeight w:val="315"/>
        </w:trPr>
        <w:tc>
          <w:tcPr>
            <w:tcW w:w="1545" w:type="dxa"/>
            <w:tcBorders>
              <w:bottom w:val="single" w:sz="4" w:space="0" w:color="auto"/>
            </w:tcBorders>
            <w:shd w:val="clear" w:color="auto" w:fill="auto"/>
            <w:vAlign w:val="center"/>
          </w:tcPr>
          <w:p w14:paraId="77CD28D3" w14:textId="77777777" w:rsidR="00B54EDF" w:rsidRPr="008306E9" w:rsidRDefault="00B54EDF" w:rsidP="00B54EDF">
            <w:pPr>
              <w:spacing w:after="0" w:line="240" w:lineRule="auto"/>
              <w:rPr>
                <w:rFonts w:ascii="Calibri" w:eastAsia="Times New Roman" w:hAnsi="Calibri" w:cs="Calibri"/>
                <w:b/>
                <w:bCs/>
                <w:color w:val="000000"/>
                <w:lang w:eastAsia="da-DK"/>
              </w:rPr>
            </w:pPr>
            <w:r>
              <w:rPr>
                <w:rFonts w:ascii="Calibri" w:eastAsia="Times New Roman" w:hAnsi="Calibri" w:cs="Calibri"/>
                <w:b/>
                <w:bCs/>
                <w:color w:val="000000"/>
                <w:lang w:eastAsia="da-DK"/>
              </w:rPr>
              <w:t>awc</w:t>
            </w:r>
            <w:r w:rsidRPr="008B548D">
              <w:rPr>
                <w:rFonts w:ascii="Calibri" w:eastAsia="Times New Roman" w:hAnsi="Calibri" w:cs="Calibri"/>
                <w:b/>
                <w:bCs/>
                <w:color w:val="000000"/>
                <w:vertAlign w:val="superscript"/>
                <w:lang w:eastAsia="da-DK"/>
              </w:rPr>
              <w:t>1</w:t>
            </w:r>
          </w:p>
        </w:tc>
        <w:tc>
          <w:tcPr>
            <w:tcW w:w="2158" w:type="dxa"/>
            <w:tcBorders>
              <w:bottom w:val="single" w:sz="4" w:space="0" w:color="auto"/>
            </w:tcBorders>
            <w:vAlign w:val="center"/>
          </w:tcPr>
          <w:p w14:paraId="14A40BCF" w14:textId="77777777" w:rsidR="00B54EDF" w:rsidRPr="000203BA" w:rsidRDefault="00B54EDF" w:rsidP="00B54EDF">
            <w:pPr>
              <w:spacing w:after="0" w:line="240" w:lineRule="auto"/>
              <w:jc w:val="center"/>
              <w:rPr>
                <w:rFonts w:ascii="Calibri" w:eastAsia="Times New Roman" w:hAnsi="Calibri" w:cs="Calibri"/>
                <w:b/>
                <w:bCs/>
                <w:color w:val="000000"/>
                <w:lang w:eastAsia="da-DK"/>
              </w:rPr>
            </w:pPr>
            <w:r>
              <w:rPr>
                <w:rFonts w:ascii="Calibri" w:eastAsia="Times New Roman" w:hAnsi="Calibri" w:cs="Calibri"/>
                <w:b/>
                <w:bCs/>
                <w:color w:val="000000"/>
                <w:lang w:eastAsia="da-DK"/>
              </w:rPr>
              <w:t>Percent</w:t>
            </w:r>
          </w:p>
        </w:tc>
        <w:tc>
          <w:tcPr>
            <w:tcW w:w="2611" w:type="dxa"/>
            <w:tcBorders>
              <w:bottom w:val="single" w:sz="4" w:space="0" w:color="auto"/>
            </w:tcBorders>
            <w:shd w:val="clear" w:color="auto" w:fill="auto"/>
            <w:vAlign w:val="center"/>
          </w:tcPr>
          <w:p w14:paraId="7465C010"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0203BA">
              <w:rPr>
                <w:rFonts w:ascii="Calibri" w:eastAsia="Times New Roman" w:hAnsi="Calibri" w:cs="Calibri"/>
                <w:b/>
                <w:bCs/>
                <w:color w:val="000000"/>
                <w:lang w:eastAsia="da-DK"/>
              </w:rPr>
              <w:t>18.01096</w:t>
            </w:r>
          </w:p>
        </w:tc>
        <w:tc>
          <w:tcPr>
            <w:tcW w:w="1737" w:type="dxa"/>
            <w:tcBorders>
              <w:bottom w:val="single" w:sz="4" w:space="0" w:color="auto"/>
            </w:tcBorders>
            <w:shd w:val="clear" w:color="auto" w:fill="auto"/>
            <w:vAlign w:val="center"/>
          </w:tcPr>
          <w:p w14:paraId="7E862B08"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sidRPr="000203BA">
              <w:rPr>
                <w:rFonts w:ascii="Calibri" w:eastAsia="Times New Roman" w:hAnsi="Calibri" w:cs="Calibri"/>
                <w:b/>
                <w:bCs/>
                <w:color w:val="000000"/>
                <w:lang w:eastAsia="da-DK"/>
              </w:rPr>
              <w:t>-18.12302</w:t>
            </w:r>
          </w:p>
        </w:tc>
        <w:tc>
          <w:tcPr>
            <w:tcW w:w="1597" w:type="dxa"/>
            <w:tcBorders>
              <w:bottom w:val="single" w:sz="4" w:space="0" w:color="auto"/>
            </w:tcBorders>
            <w:shd w:val="clear" w:color="auto" w:fill="auto"/>
            <w:vAlign w:val="center"/>
          </w:tcPr>
          <w:p w14:paraId="7C2DD09B" w14:textId="77777777" w:rsidR="00B54EDF" w:rsidRPr="008306E9" w:rsidRDefault="00B54EDF" w:rsidP="00B54EDF">
            <w:pPr>
              <w:spacing w:after="0" w:line="240" w:lineRule="auto"/>
              <w:jc w:val="center"/>
              <w:rPr>
                <w:rFonts w:ascii="Calibri" w:eastAsia="Times New Roman" w:hAnsi="Calibri" w:cs="Calibri"/>
                <w:b/>
                <w:bCs/>
                <w:color w:val="000000"/>
                <w:lang w:eastAsia="da-DK"/>
              </w:rPr>
            </w:pPr>
            <w:r>
              <w:rPr>
                <w:rFonts w:ascii="Calibri" w:eastAsia="Times New Roman" w:hAnsi="Calibri" w:cs="Calibri"/>
                <w:b/>
                <w:bCs/>
                <w:color w:val="000000"/>
                <w:lang w:eastAsia="da-DK"/>
              </w:rPr>
              <w:t>-0.05603</w:t>
            </w:r>
          </w:p>
        </w:tc>
      </w:tr>
    </w:tbl>
    <w:p w14:paraId="5B53CAFD" w14:textId="77777777" w:rsidR="00B54EDF" w:rsidRPr="00631FAC" w:rsidRDefault="00B54EDF" w:rsidP="00B54EDF">
      <w:pPr>
        <w:spacing w:line="240" w:lineRule="auto"/>
        <w:rPr>
          <w:sz w:val="18"/>
          <w:lang w:val="en-US"/>
        </w:rPr>
      </w:pPr>
      <w:r w:rsidRPr="004408F7">
        <w:rPr>
          <w:sz w:val="18"/>
          <w:lang w:val="en-US"/>
        </w:rPr>
        <w:t xml:space="preserve">[1] </w:t>
      </w:r>
      <w:r>
        <w:rPr>
          <w:sz w:val="18"/>
          <w:lang w:val="en-US"/>
        </w:rPr>
        <w:t>May not be sensitive in SWAT+ code v. 60.5.</w:t>
      </w:r>
      <w:r w:rsidRPr="00631FAC">
        <w:rPr>
          <w:sz w:val="18"/>
          <w:lang w:val="en-US"/>
        </w:rPr>
        <w:t xml:space="preserve"> </w:t>
      </w:r>
    </w:p>
    <w:p w14:paraId="389F3BDB" w14:textId="77777777" w:rsidR="00B54EDF" w:rsidRPr="002C72CC" w:rsidRDefault="00B54EDF" w:rsidP="00B54EDF">
      <w:pPr>
        <w:pStyle w:val="Caption"/>
        <w:keepNext/>
        <w:rPr>
          <w:lang w:val="en-US"/>
        </w:rPr>
      </w:pPr>
      <w:bookmarkStart w:id="99" w:name="_Ref499022858"/>
      <w:r w:rsidRPr="002C72CC">
        <w:rPr>
          <w:lang w:val="en-US"/>
        </w:rPr>
        <w:t>Tabl</w:t>
      </w:r>
      <w:r>
        <w:rPr>
          <w:lang w:val="en-US"/>
        </w:rPr>
        <w:t>e</w:t>
      </w:r>
      <w:r w:rsidRPr="002C72CC">
        <w:rPr>
          <w:lang w:val="en-US"/>
        </w:rPr>
        <w:t xml:space="preserve"> </w:t>
      </w:r>
      <w:r>
        <w:rPr>
          <w:noProof/>
        </w:rPr>
        <w:fldChar w:fldCharType="begin"/>
      </w:r>
      <w:r w:rsidRPr="002C72CC">
        <w:rPr>
          <w:noProof/>
          <w:lang w:val="en-US"/>
        </w:rPr>
        <w:instrText xml:space="preserve"> SEQ Tabel \* ARABIC </w:instrText>
      </w:r>
      <w:r>
        <w:rPr>
          <w:noProof/>
        </w:rPr>
        <w:fldChar w:fldCharType="separate"/>
      </w:r>
      <w:r>
        <w:rPr>
          <w:noProof/>
          <w:lang w:val="en-US"/>
        </w:rPr>
        <w:t>2</w:t>
      </w:r>
      <w:r>
        <w:rPr>
          <w:noProof/>
        </w:rPr>
        <w:fldChar w:fldCharType="end"/>
      </w:r>
      <w:bookmarkEnd w:id="99"/>
      <w:r w:rsidRPr="002C72CC">
        <w:rPr>
          <w:lang w:val="en-US"/>
        </w:rPr>
        <w:t xml:space="preserve"> Performance evaluation criteria for recommended statistical performance measures for watershed models by </w:t>
      </w:r>
      <w:proofErr w:type="spellStart"/>
      <w:r w:rsidRPr="002C72CC">
        <w:rPr>
          <w:lang w:val="en-US"/>
        </w:rPr>
        <w:t>Moriasi</w:t>
      </w:r>
      <w:proofErr w:type="spellEnd"/>
      <w:r w:rsidRPr="002C72CC">
        <w:rPr>
          <w:lang w:val="en-US"/>
        </w:rPr>
        <w:t xml:space="preserve"> et al. (2015).</w:t>
      </w: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1079"/>
        <w:gridCol w:w="1340"/>
        <w:gridCol w:w="1800"/>
        <w:gridCol w:w="1620"/>
        <w:gridCol w:w="1740"/>
        <w:gridCol w:w="1374"/>
      </w:tblGrid>
      <w:tr w:rsidR="00B54EDF" w:rsidRPr="004408F7" w14:paraId="7EC20127" w14:textId="77777777" w:rsidTr="00B54EDF">
        <w:tc>
          <w:tcPr>
            <w:tcW w:w="911" w:type="dxa"/>
            <w:vMerge w:val="restart"/>
            <w:tcBorders>
              <w:top w:val="single" w:sz="4" w:space="0" w:color="auto"/>
              <w:bottom w:val="single" w:sz="4" w:space="0" w:color="auto"/>
            </w:tcBorders>
          </w:tcPr>
          <w:p w14:paraId="4FC80245" w14:textId="77777777" w:rsidR="00B54EDF" w:rsidRPr="001D18BF" w:rsidRDefault="00B54EDF" w:rsidP="00B54EDF">
            <w:pPr>
              <w:rPr>
                <w:sz w:val="18"/>
                <w:lang w:val="en-US"/>
              </w:rPr>
            </w:pPr>
            <w:r w:rsidRPr="001D18BF">
              <w:rPr>
                <w:sz w:val="18"/>
                <w:lang w:val="en-US"/>
              </w:rPr>
              <w:t>Objective function</w:t>
            </w:r>
          </w:p>
        </w:tc>
        <w:tc>
          <w:tcPr>
            <w:tcW w:w="1079" w:type="dxa"/>
            <w:vMerge w:val="restart"/>
            <w:tcBorders>
              <w:top w:val="single" w:sz="4" w:space="0" w:color="auto"/>
              <w:bottom w:val="single" w:sz="4" w:space="0" w:color="auto"/>
            </w:tcBorders>
          </w:tcPr>
          <w:p w14:paraId="470BF65F" w14:textId="77777777" w:rsidR="00B54EDF" w:rsidRPr="001D18BF" w:rsidRDefault="00B54EDF" w:rsidP="00B54EDF">
            <w:pPr>
              <w:jc w:val="center"/>
              <w:rPr>
                <w:sz w:val="18"/>
                <w:lang w:val="en-US"/>
              </w:rPr>
            </w:pPr>
            <w:r w:rsidRPr="001D18BF">
              <w:rPr>
                <w:sz w:val="18"/>
                <w:lang w:val="en-US"/>
              </w:rPr>
              <w:t>Output response</w:t>
            </w:r>
          </w:p>
        </w:tc>
        <w:tc>
          <w:tcPr>
            <w:tcW w:w="1340" w:type="dxa"/>
            <w:vMerge w:val="restart"/>
            <w:tcBorders>
              <w:top w:val="single" w:sz="4" w:space="0" w:color="auto"/>
              <w:bottom w:val="single" w:sz="4" w:space="0" w:color="auto"/>
            </w:tcBorders>
          </w:tcPr>
          <w:p w14:paraId="30F7642B" w14:textId="77777777" w:rsidR="00B54EDF" w:rsidRPr="001D18BF" w:rsidRDefault="00B54EDF" w:rsidP="00B54EDF">
            <w:pPr>
              <w:jc w:val="center"/>
              <w:rPr>
                <w:sz w:val="18"/>
                <w:lang w:val="en-US"/>
              </w:rPr>
            </w:pPr>
            <w:r w:rsidRPr="001D18BF">
              <w:rPr>
                <w:sz w:val="18"/>
                <w:lang w:val="en-US"/>
              </w:rPr>
              <w:t>Temporal scale</w:t>
            </w:r>
            <w:r w:rsidRPr="001D18BF">
              <w:rPr>
                <w:sz w:val="18"/>
                <w:vertAlign w:val="superscript"/>
                <w:lang w:val="en-US"/>
              </w:rPr>
              <w:t>[1]</w:t>
            </w:r>
          </w:p>
        </w:tc>
        <w:tc>
          <w:tcPr>
            <w:tcW w:w="6534" w:type="dxa"/>
            <w:gridSpan w:val="4"/>
            <w:tcBorders>
              <w:top w:val="single" w:sz="4" w:space="0" w:color="auto"/>
              <w:bottom w:val="single" w:sz="4" w:space="0" w:color="auto"/>
            </w:tcBorders>
          </w:tcPr>
          <w:p w14:paraId="1DCA8E4E" w14:textId="77777777" w:rsidR="00B54EDF" w:rsidRPr="001D18BF" w:rsidRDefault="00B54EDF" w:rsidP="00B54EDF">
            <w:pPr>
              <w:jc w:val="center"/>
              <w:rPr>
                <w:sz w:val="18"/>
                <w:lang w:val="en-US"/>
              </w:rPr>
            </w:pPr>
            <w:r w:rsidRPr="001D18BF">
              <w:rPr>
                <w:sz w:val="18"/>
                <w:lang w:val="en-US"/>
              </w:rPr>
              <w:t>Performance Evaluation Criteria</w:t>
            </w:r>
          </w:p>
        </w:tc>
      </w:tr>
      <w:tr w:rsidR="00B54EDF" w14:paraId="76169B54" w14:textId="77777777" w:rsidTr="00B54EDF">
        <w:tc>
          <w:tcPr>
            <w:tcW w:w="911" w:type="dxa"/>
            <w:vMerge/>
            <w:tcBorders>
              <w:top w:val="single" w:sz="4" w:space="0" w:color="auto"/>
              <w:bottom w:val="single" w:sz="4" w:space="0" w:color="auto"/>
            </w:tcBorders>
          </w:tcPr>
          <w:p w14:paraId="73B3258F" w14:textId="77777777" w:rsidR="00B54EDF" w:rsidRPr="001D18BF" w:rsidRDefault="00B54EDF" w:rsidP="00B54EDF">
            <w:pPr>
              <w:rPr>
                <w:sz w:val="18"/>
                <w:lang w:val="en-US"/>
              </w:rPr>
            </w:pPr>
          </w:p>
        </w:tc>
        <w:tc>
          <w:tcPr>
            <w:tcW w:w="1079" w:type="dxa"/>
            <w:vMerge/>
            <w:tcBorders>
              <w:top w:val="single" w:sz="4" w:space="0" w:color="auto"/>
              <w:bottom w:val="single" w:sz="4" w:space="0" w:color="auto"/>
            </w:tcBorders>
          </w:tcPr>
          <w:p w14:paraId="3AB4CA79" w14:textId="77777777" w:rsidR="00B54EDF" w:rsidRPr="001D18BF" w:rsidRDefault="00B54EDF" w:rsidP="00B54EDF">
            <w:pPr>
              <w:jc w:val="center"/>
              <w:rPr>
                <w:sz w:val="18"/>
                <w:lang w:val="en-US"/>
              </w:rPr>
            </w:pPr>
          </w:p>
        </w:tc>
        <w:tc>
          <w:tcPr>
            <w:tcW w:w="1340" w:type="dxa"/>
            <w:vMerge/>
            <w:tcBorders>
              <w:top w:val="single" w:sz="4" w:space="0" w:color="auto"/>
              <w:bottom w:val="single" w:sz="4" w:space="0" w:color="auto"/>
            </w:tcBorders>
          </w:tcPr>
          <w:p w14:paraId="44C8509C" w14:textId="77777777" w:rsidR="00B54EDF" w:rsidRPr="001D18BF" w:rsidRDefault="00B54EDF" w:rsidP="00B54EDF">
            <w:pPr>
              <w:jc w:val="center"/>
              <w:rPr>
                <w:sz w:val="18"/>
                <w:lang w:val="en-US"/>
              </w:rPr>
            </w:pPr>
          </w:p>
        </w:tc>
        <w:tc>
          <w:tcPr>
            <w:tcW w:w="1800" w:type="dxa"/>
            <w:tcBorders>
              <w:top w:val="single" w:sz="4" w:space="0" w:color="auto"/>
              <w:bottom w:val="single" w:sz="4" w:space="0" w:color="auto"/>
            </w:tcBorders>
          </w:tcPr>
          <w:p w14:paraId="53C9438B" w14:textId="77777777" w:rsidR="00B54EDF" w:rsidRPr="001D18BF" w:rsidRDefault="00B54EDF" w:rsidP="00B54EDF">
            <w:pPr>
              <w:jc w:val="center"/>
              <w:rPr>
                <w:b/>
                <w:sz w:val="18"/>
                <w:lang w:val="en-US"/>
              </w:rPr>
            </w:pPr>
            <w:r w:rsidRPr="001D18BF">
              <w:rPr>
                <w:b/>
                <w:sz w:val="18"/>
                <w:lang w:val="en-US"/>
              </w:rPr>
              <w:t>Very Good</w:t>
            </w:r>
          </w:p>
        </w:tc>
        <w:tc>
          <w:tcPr>
            <w:tcW w:w="1620" w:type="dxa"/>
            <w:tcBorders>
              <w:top w:val="single" w:sz="4" w:space="0" w:color="auto"/>
              <w:bottom w:val="single" w:sz="4" w:space="0" w:color="auto"/>
            </w:tcBorders>
          </w:tcPr>
          <w:p w14:paraId="6B310149" w14:textId="77777777" w:rsidR="00B54EDF" w:rsidRPr="001D18BF" w:rsidRDefault="00B54EDF" w:rsidP="00B54EDF">
            <w:pPr>
              <w:jc w:val="center"/>
              <w:rPr>
                <w:b/>
                <w:sz w:val="18"/>
                <w:lang w:val="en-US"/>
              </w:rPr>
            </w:pPr>
            <w:r w:rsidRPr="001D18BF">
              <w:rPr>
                <w:b/>
                <w:sz w:val="18"/>
                <w:lang w:val="en-US"/>
              </w:rPr>
              <w:t>Good</w:t>
            </w:r>
          </w:p>
        </w:tc>
        <w:tc>
          <w:tcPr>
            <w:tcW w:w="1740" w:type="dxa"/>
            <w:tcBorders>
              <w:top w:val="single" w:sz="4" w:space="0" w:color="auto"/>
              <w:bottom w:val="single" w:sz="4" w:space="0" w:color="auto"/>
            </w:tcBorders>
          </w:tcPr>
          <w:p w14:paraId="520B4CE6" w14:textId="77777777" w:rsidR="00B54EDF" w:rsidRPr="001D18BF" w:rsidRDefault="00B54EDF" w:rsidP="00B54EDF">
            <w:pPr>
              <w:jc w:val="center"/>
              <w:rPr>
                <w:b/>
                <w:sz w:val="18"/>
                <w:lang w:val="en-US"/>
              </w:rPr>
            </w:pPr>
            <w:r w:rsidRPr="001D18BF">
              <w:rPr>
                <w:b/>
                <w:sz w:val="18"/>
                <w:lang w:val="en-US"/>
              </w:rPr>
              <w:t>Satisfactory</w:t>
            </w:r>
          </w:p>
        </w:tc>
        <w:tc>
          <w:tcPr>
            <w:tcW w:w="1374" w:type="dxa"/>
            <w:tcBorders>
              <w:top w:val="single" w:sz="4" w:space="0" w:color="auto"/>
              <w:bottom w:val="single" w:sz="4" w:space="0" w:color="auto"/>
            </w:tcBorders>
          </w:tcPr>
          <w:p w14:paraId="1691E54E" w14:textId="77777777" w:rsidR="00B54EDF" w:rsidRPr="001D18BF" w:rsidRDefault="00B54EDF" w:rsidP="00B54EDF">
            <w:pPr>
              <w:jc w:val="center"/>
              <w:rPr>
                <w:b/>
                <w:sz w:val="18"/>
              </w:rPr>
            </w:pPr>
            <w:r w:rsidRPr="001D18BF">
              <w:rPr>
                <w:b/>
                <w:sz w:val="18"/>
                <w:lang w:val="en-US"/>
              </w:rPr>
              <w:t>No</w:t>
            </w:r>
            <w:r w:rsidRPr="001D18BF">
              <w:rPr>
                <w:b/>
                <w:sz w:val="18"/>
              </w:rPr>
              <w:t xml:space="preserve">t </w:t>
            </w:r>
            <w:proofErr w:type="spellStart"/>
            <w:r w:rsidRPr="001D18BF">
              <w:rPr>
                <w:b/>
                <w:sz w:val="18"/>
              </w:rPr>
              <w:t>Satisfactory</w:t>
            </w:r>
            <w:proofErr w:type="spellEnd"/>
          </w:p>
        </w:tc>
      </w:tr>
      <w:tr w:rsidR="00B54EDF" w14:paraId="6EC4B3CD" w14:textId="77777777" w:rsidTr="00B54EDF">
        <w:tc>
          <w:tcPr>
            <w:tcW w:w="911" w:type="dxa"/>
            <w:vMerge w:val="restart"/>
            <w:tcBorders>
              <w:top w:val="single" w:sz="4" w:space="0" w:color="auto"/>
            </w:tcBorders>
          </w:tcPr>
          <w:p w14:paraId="5C51D5FB" w14:textId="77777777" w:rsidR="00B54EDF" w:rsidRPr="001D18BF" w:rsidRDefault="00B54EDF" w:rsidP="00B54EDF">
            <w:pPr>
              <w:rPr>
                <w:b/>
                <w:sz w:val="18"/>
              </w:rPr>
            </w:pPr>
            <w:r w:rsidRPr="001D18BF">
              <w:rPr>
                <w:b/>
                <w:sz w:val="18"/>
              </w:rPr>
              <w:t>R</w:t>
            </w:r>
            <w:r w:rsidRPr="001D18BF">
              <w:rPr>
                <w:b/>
                <w:sz w:val="18"/>
                <w:vertAlign w:val="superscript"/>
              </w:rPr>
              <w:t>2</w:t>
            </w:r>
          </w:p>
        </w:tc>
        <w:tc>
          <w:tcPr>
            <w:tcW w:w="1079" w:type="dxa"/>
            <w:tcBorders>
              <w:top w:val="single" w:sz="4" w:space="0" w:color="auto"/>
            </w:tcBorders>
          </w:tcPr>
          <w:p w14:paraId="4A8AF0C0" w14:textId="77777777" w:rsidR="00B54EDF" w:rsidRPr="001D18BF" w:rsidRDefault="00B54EDF" w:rsidP="00B54EDF">
            <w:pPr>
              <w:jc w:val="center"/>
              <w:rPr>
                <w:sz w:val="18"/>
              </w:rPr>
            </w:pPr>
            <w:r w:rsidRPr="001D18BF">
              <w:rPr>
                <w:sz w:val="18"/>
              </w:rPr>
              <w:t>Flow</w:t>
            </w:r>
            <w:r w:rsidRPr="001D18BF">
              <w:rPr>
                <w:sz w:val="18"/>
                <w:vertAlign w:val="superscript"/>
              </w:rPr>
              <w:t>[2]</w:t>
            </w:r>
          </w:p>
        </w:tc>
        <w:tc>
          <w:tcPr>
            <w:tcW w:w="1340" w:type="dxa"/>
            <w:tcBorders>
              <w:top w:val="single" w:sz="4" w:space="0" w:color="auto"/>
            </w:tcBorders>
          </w:tcPr>
          <w:p w14:paraId="4F42C52C" w14:textId="77777777" w:rsidR="00B54EDF" w:rsidRPr="001D18BF" w:rsidRDefault="00B54EDF" w:rsidP="00B54EDF">
            <w:pPr>
              <w:jc w:val="center"/>
              <w:rPr>
                <w:sz w:val="18"/>
              </w:rPr>
            </w:pPr>
            <w:r w:rsidRPr="001D18BF">
              <w:rPr>
                <w:sz w:val="18"/>
              </w:rPr>
              <w:t>D-M-A</w:t>
            </w:r>
          </w:p>
        </w:tc>
        <w:tc>
          <w:tcPr>
            <w:tcW w:w="1800" w:type="dxa"/>
            <w:tcBorders>
              <w:top w:val="single" w:sz="4" w:space="0" w:color="auto"/>
            </w:tcBorders>
          </w:tcPr>
          <w:p w14:paraId="4F931781"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&gt; 0.85</w:t>
            </w:r>
          </w:p>
        </w:tc>
        <w:tc>
          <w:tcPr>
            <w:tcW w:w="1620" w:type="dxa"/>
            <w:tcBorders>
              <w:top w:val="single" w:sz="4" w:space="0" w:color="auto"/>
            </w:tcBorders>
          </w:tcPr>
          <w:p w14:paraId="58F986A1" w14:textId="77777777" w:rsidR="00B54EDF" w:rsidRPr="001D18BF" w:rsidRDefault="00B54EDF" w:rsidP="00B54EDF">
            <w:pPr>
              <w:jc w:val="center"/>
              <w:rPr>
                <w:sz w:val="18"/>
              </w:rPr>
            </w:pPr>
            <w:r w:rsidRPr="001D18BF">
              <w:rPr>
                <w:sz w:val="18"/>
              </w:rPr>
              <w:t>0.75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0.85</w:t>
            </w:r>
          </w:p>
        </w:tc>
        <w:tc>
          <w:tcPr>
            <w:tcW w:w="1740" w:type="dxa"/>
            <w:tcBorders>
              <w:top w:val="single" w:sz="4" w:space="0" w:color="auto"/>
            </w:tcBorders>
          </w:tcPr>
          <w:p w14:paraId="77AEB55D" w14:textId="77777777" w:rsidR="00B54EDF" w:rsidRPr="001D18BF" w:rsidRDefault="00B54EDF" w:rsidP="00B54EDF">
            <w:pPr>
              <w:jc w:val="center"/>
              <w:rPr>
                <w:sz w:val="18"/>
              </w:rPr>
            </w:pPr>
            <w:r w:rsidRPr="001D18BF">
              <w:rPr>
                <w:sz w:val="18"/>
              </w:rPr>
              <w:t>0.60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0.75</w:t>
            </w:r>
          </w:p>
        </w:tc>
        <w:tc>
          <w:tcPr>
            <w:tcW w:w="1374" w:type="dxa"/>
            <w:tcBorders>
              <w:top w:val="single" w:sz="4" w:space="0" w:color="auto"/>
            </w:tcBorders>
          </w:tcPr>
          <w:p w14:paraId="047099B0"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0.60</w:t>
            </w:r>
          </w:p>
        </w:tc>
      </w:tr>
      <w:tr w:rsidR="00B54EDF" w14:paraId="55FE10AB" w14:textId="77777777" w:rsidTr="00B54EDF">
        <w:tc>
          <w:tcPr>
            <w:tcW w:w="911" w:type="dxa"/>
            <w:vMerge/>
          </w:tcPr>
          <w:p w14:paraId="0B32A887" w14:textId="77777777" w:rsidR="00B54EDF" w:rsidRPr="001D18BF" w:rsidRDefault="00B54EDF" w:rsidP="00B54EDF">
            <w:pPr>
              <w:rPr>
                <w:b/>
                <w:sz w:val="18"/>
              </w:rPr>
            </w:pPr>
          </w:p>
        </w:tc>
        <w:tc>
          <w:tcPr>
            <w:tcW w:w="1079" w:type="dxa"/>
          </w:tcPr>
          <w:p w14:paraId="3177E9A2" w14:textId="77777777" w:rsidR="00B54EDF" w:rsidRPr="001D18BF" w:rsidRDefault="00B54EDF" w:rsidP="00B54EDF">
            <w:pPr>
              <w:jc w:val="center"/>
              <w:rPr>
                <w:sz w:val="18"/>
              </w:rPr>
            </w:pPr>
            <w:r w:rsidRPr="001D18BF">
              <w:rPr>
                <w:sz w:val="18"/>
              </w:rPr>
              <w:t>Sediment/P</w:t>
            </w:r>
          </w:p>
        </w:tc>
        <w:tc>
          <w:tcPr>
            <w:tcW w:w="1340" w:type="dxa"/>
          </w:tcPr>
          <w:p w14:paraId="604AB43B" w14:textId="77777777" w:rsidR="00B54EDF" w:rsidRPr="001D18BF" w:rsidRDefault="00B54EDF" w:rsidP="00B54EDF">
            <w:pPr>
              <w:jc w:val="center"/>
              <w:rPr>
                <w:sz w:val="18"/>
              </w:rPr>
            </w:pPr>
            <w:r w:rsidRPr="001D18BF">
              <w:rPr>
                <w:sz w:val="18"/>
              </w:rPr>
              <w:t>M</w:t>
            </w:r>
          </w:p>
        </w:tc>
        <w:tc>
          <w:tcPr>
            <w:tcW w:w="1800" w:type="dxa"/>
          </w:tcPr>
          <w:p w14:paraId="2CF1271B"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&gt; 0.80</w:t>
            </w:r>
          </w:p>
        </w:tc>
        <w:tc>
          <w:tcPr>
            <w:tcW w:w="1620" w:type="dxa"/>
          </w:tcPr>
          <w:p w14:paraId="3A761153" w14:textId="77777777" w:rsidR="00B54EDF" w:rsidRPr="001D18BF" w:rsidRDefault="00B54EDF" w:rsidP="00B54EDF">
            <w:pPr>
              <w:jc w:val="center"/>
              <w:rPr>
                <w:sz w:val="18"/>
              </w:rPr>
            </w:pPr>
            <w:r w:rsidRPr="001D18BF">
              <w:rPr>
                <w:sz w:val="18"/>
              </w:rPr>
              <w:t>0.65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0.80</w:t>
            </w:r>
          </w:p>
        </w:tc>
        <w:tc>
          <w:tcPr>
            <w:tcW w:w="1740" w:type="dxa"/>
          </w:tcPr>
          <w:p w14:paraId="5E8360D0" w14:textId="77777777" w:rsidR="00B54EDF" w:rsidRPr="001D18BF" w:rsidRDefault="00B54EDF" w:rsidP="00B54EDF">
            <w:pPr>
              <w:jc w:val="center"/>
              <w:rPr>
                <w:sz w:val="18"/>
              </w:rPr>
            </w:pPr>
            <w:r w:rsidRPr="001D18BF">
              <w:rPr>
                <w:sz w:val="18"/>
              </w:rPr>
              <w:t>0.40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0.65</w:t>
            </w:r>
          </w:p>
        </w:tc>
        <w:tc>
          <w:tcPr>
            <w:tcW w:w="1374" w:type="dxa"/>
          </w:tcPr>
          <w:p w14:paraId="7125E639"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0.40</w:t>
            </w:r>
          </w:p>
        </w:tc>
      </w:tr>
      <w:tr w:rsidR="00B54EDF" w14:paraId="219B9687" w14:textId="77777777" w:rsidTr="00B54EDF">
        <w:tc>
          <w:tcPr>
            <w:tcW w:w="911" w:type="dxa"/>
            <w:vMerge/>
            <w:tcBorders>
              <w:bottom w:val="single" w:sz="4" w:space="0" w:color="auto"/>
            </w:tcBorders>
          </w:tcPr>
          <w:p w14:paraId="0ED2429F" w14:textId="77777777" w:rsidR="00B54EDF" w:rsidRPr="001D18BF" w:rsidRDefault="00B54EDF" w:rsidP="00B54EDF">
            <w:pPr>
              <w:rPr>
                <w:b/>
                <w:sz w:val="18"/>
              </w:rPr>
            </w:pPr>
          </w:p>
        </w:tc>
        <w:tc>
          <w:tcPr>
            <w:tcW w:w="1079" w:type="dxa"/>
            <w:tcBorders>
              <w:bottom w:val="single" w:sz="4" w:space="0" w:color="auto"/>
            </w:tcBorders>
          </w:tcPr>
          <w:p w14:paraId="335280B7" w14:textId="77777777" w:rsidR="00B54EDF" w:rsidRPr="001D18BF" w:rsidRDefault="00B54EDF" w:rsidP="00B54EDF">
            <w:pPr>
              <w:jc w:val="center"/>
              <w:rPr>
                <w:sz w:val="18"/>
              </w:rPr>
            </w:pPr>
            <w:r w:rsidRPr="001D18BF">
              <w:rPr>
                <w:sz w:val="18"/>
              </w:rPr>
              <w:t>N</w:t>
            </w:r>
          </w:p>
        </w:tc>
        <w:tc>
          <w:tcPr>
            <w:tcW w:w="1340" w:type="dxa"/>
            <w:tcBorders>
              <w:bottom w:val="single" w:sz="4" w:space="0" w:color="auto"/>
            </w:tcBorders>
          </w:tcPr>
          <w:p w14:paraId="7F20B3BC" w14:textId="77777777" w:rsidR="00B54EDF" w:rsidRPr="001D18BF" w:rsidRDefault="00B54EDF" w:rsidP="00B54EDF">
            <w:pPr>
              <w:jc w:val="center"/>
              <w:rPr>
                <w:sz w:val="18"/>
              </w:rPr>
            </w:pPr>
            <w:r w:rsidRPr="001D18BF">
              <w:rPr>
                <w:sz w:val="18"/>
              </w:rPr>
              <w:t>M</w:t>
            </w:r>
          </w:p>
        </w:tc>
        <w:tc>
          <w:tcPr>
            <w:tcW w:w="1800" w:type="dxa"/>
            <w:tcBorders>
              <w:bottom w:val="single" w:sz="4" w:space="0" w:color="auto"/>
            </w:tcBorders>
          </w:tcPr>
          <w:p w14:paraId="249C2989"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&gt; 0.70</w:t>
            </w:r>
          </w:p>
        </w:tc>
        <w:tc>
          <w:tcPr>
            <w:tcW w:w="1620" w:type="dxa"/>
            <w:tcBorders>
              <w:bottom w:val="single" w:sz="4" w:space="0" w:color="auto"/>
            </w:tcBorders>
          </w:tcPr>
          <w:p w14:paraId="15F23886" w14:textId="77777777" w:rsidR="00B54EDF" w:rsidRPr="001D18BF" w:rsidRDefault="00B54EDF" w:rsidP="00B54EDF">
            <w:pPr>
              <w:jc w:val="center"/>
              <w:rPr>
                <w:sz w:val="18"/>
              </w:rPr>
            </w:pPr>
            <w:r w:rsidRPr="001D18BF">
              <w:rPr>
                <w:sz w:val="18"/>
              </w:rPr>
              <w:t>0.60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0.70</w:t>
            </w:r>
          </w:p>
        </w:tc>
        <w:tc>
          <w:tcPr>
            <w:tcW w:w="1740" w:type="dxa"/>
            <w:tcBorders>
              <w:bottom w:val="single" w:sz="4" w:space="0" w:color="auto"/>
            </w:tcBorders>
          </w:tcPr>
          <w:p w14:paraId="086F38A9" w14:textId="77777777" w:rsidR="00B54EDF" w:rsidRPr="001D18BF" w:rsidRDefault="00B54EDF" w:rsidP="00B54EDF">
            <w:pPr>
              <w:jc w:val="center"/>
              <w:rPr>
                <w:sz w:val="18"/>
              </w:rPr>
            </w:pPr>
            <w:r w:rsidRPr="001D18BF">
              <w:rPr>
                <w:sz w:val="18"/>
              </w:rPr>
              <w:t>0.30 &lt; 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0.60</w:t>
            </w:r>
          </w:p>
        </w:tc>
        <w:tc>
          <w:tcPr>
            <w:tcW w:w="1374" w:type="dxa"/>
            <w:tcBorders>
              <w:bottom w:val="single" w:sz="4" w:space="0" w:color="auto"/>
            </w:tcBorders>
          </w:tcPr>
          <w:p w14:paraId="2DDD65EA" w14:textId="77777777" w:rsidR="00B54EDF" w:rsidRPr="001D18BF" w:rsidRDefault="00B54EDF" w:rsidP="00B54EDF">
            <w:pPr>
              <w:jc w:val="center"/>
              <w:rPr>
                <w:sz w:val="18"/>
              </w:rPr>
            </w:pPr>
            <w:r w:rsidRPr="001D18BF">
              <w:rPr>
                <w:sz w:val="18"/>
              </w:rPr>
              <w:t>R</w:t>
            </w:r>
            <w:r w:rsidRPr="001D18BF">
              <w:rPr>
                <w:sz w:val="18"/>
                <w:vertAlign w:val="superscript"/>
              </w:rPr>
              <w:t>2</w:t>
            </w:r>
            <w:r w:rsidRPr="001D18BF">
              <w:rPr>
                <w:sz w:val="18"/>
              </w:rPr>
              <w:t xml:space="preserve"> </w:t>
            </w:r>
            <w:r w:rsidRPr="001D18BF">
              <w:rPr>
                <w:rFonts w:cstheme="minorHAnsi"/>
                <w:sz w:val="18"/>
              </w:rPr>
              <w:t xml:space="preserve">≤ </w:t>
            </w:r>
            <w:r w:rsidRPr="001D18BF">
              <w:rPr>
                <w:sz w:val="18"/>
              </w:rPr>
              <w:t>0.30</w:t>
            </w:r>
          </w:p>
        </w:tc>
      </w:tr>
      <w:tr w:rsidR="00B54EDF" w14:paraId="10142441" w14:textId="77777777" w:rsidTr="00B54EDF">
        <w:tc>
          <w:tcPr>
            <w:tcW w:w="911" w:type="dxa"/>
            <w:vMerge w:val="restart"/>
            <w:tcBorders>
              <w:top w:val="single" w:sz="4" w:space="0" w:color="auto"/>
            </w:tcBorders>
          </w:tcPr>
          <w:p w14:paraId="68EA8EAF" w14:textId="77777777" w:rsidR="00B54EDF" w:rsidRPr="001D18BF" w:rsidRDefault="00B54EDF" w:rsidP="00B54EDF">
            <w:pPr>
              <w:rPr>
                <w:b/>
                <w:sz w:val="18"/>
              </w:rPr>
            </w:pPr>
            <w:r w:rsidRPr="001D18BF">
              <w:rPr>
                <w:b/>
                <w:sz w:val="18"/>
              </w:rPr>
              <w:t>NSE</w:t>
            </w:r>
          </w:p>
        </w:tc>
        <w:tc>
          <w:tcPr>
            <w:tcW w:w="1079" w:type="dxa"/>
            <w:tcBorders>
              <w:top w:val="single" w:sz="4" w:space="0" w:color="auto"/>
            </w:tcBorders>
          </w:tcPr>
          <w:p w14:paraId="0970C105" w14:textId="77777777" w:rsidR="00B54EDF" w:rsidRPr="001D18BF" w:rsidRDefault="00B54EDF" w:rsidP="00B54EDF">
            <w:pPr>
              <w:jc w:val="center"/>
              <w:rPr>
                <w:sz w:val="18"/>
              </w:rPr>
            </w:pPr>
            <w:r w:rsidRPr="001D18BF">
              <w:rPr>
                <w:sz w:val="18"/>
              </w:rPr>
              <w:t>Flow</w:t>
            </w:r>
          </w:p>
        </w:tc>
        <w:tc>
          <w:tcPr>
            <w:tcW w:w="1340" w:type="dxa"/>
            <w:tcBorders>
              <w:top w:val="single" w:sz="4" w:space="0" w:color="auto"/>
            </w:tcBorders>
          </w:tcPr>
          <w:p w14:paraId="45A99071" w14:textId="77777777" w:rsidR="00B54EDF" w:rsidRPr="001D18BF" w:rsidRDefault="00B54EDF" w:rsidP="00B54EDF">
            <w:pPr>
              <w:jc w:val="center"/>
              <w:rPr>
                <w:sz w:val="18"/>
              </w:rPr>
            </w:pPr>
            <w:r w:rsidRPr="001D18BF">
              <w:rPr>
                <w:sz w:val="18"/>
              </w:rPr>
              <w:t>D-M-A</w:t>
            </w:r>
          </w:p>
        </w:tc>
        <w:tc>
          <w:tcPr>
            <w:tcW w:w="1800" w:type="dxa"/>
            <w:tcBorders>
              <w:top w:val="single" w:sz="4" w:space="0" w:color="auto"/>
            </w:tcBorders>
          </w:tcPr>
          <w:p w14:paraId="15171EAA" w14:textId="77777777" w:rsidR="00B54EDF" w:rsidRPr="001D18BF" w:rsidRDefault="00B54EDF" w:rsidP="00B54EDF">
            <w:pPr>
              <w:jc w:val="center"/>
              <w:rPr>
                <w:sz w:val="18"/>
              </w:rPr>
            </w:pPr>
            <w:r w:rsidRPr="001D18BF">
              <w:rPr>
                <w:sz w:val="18"/>
              </w:rPr>
              <w:t>NSE &gt; 0.80</w:t>
            </w:r>
          </w:p>
        </w:tc>
        <w:tc>
          <w:tcPr>
            <w:tcW w:w="1620" w:type="dxa"/>
            <w:tcBorders>
              <w:top w:val="single" w:sz="4" w:space="0" w:color="auto"/>
            </w:tcBorders>
          </w:tcPr>
          <w:p w14:paraId="33000A8B" w14:textId="77777777" w:rsidR="00B54EDF" w:rsidRPr="001D18BF" w:rsidRDefault="00B54EDF" w:rsidP="00B54EDF">
            <w:pPr>
              <w:jc w:val="center"/>
              <w:rPr>
                <w:sz w:val="18"/>
              </w:rPr>
            </w:pPr>
            <w:r w:rsidRPr="001D18BF">
              <w:rPr>
                <w:sz w:val="18"/>
              </w:rPr>
              <w:t xml:space="preserve">0.70 &lt; NSE </w:t>
            </w:r>
            <w:r w:rsidRPr="001D18BF">
              <w:rPr>
                <w:rFonts w:cstheme="minorHAnsi"/>
                <w:sz w:val="18"/>
              </w:rPr>
              <w:t xml:space="preserve">≤ </w:t>
            </w:r>
            <w:r w:rsidRPr="001D18BF">
              <w:rPr>
                <w:sz w:val="18"/>
              </w:rPr>
              <w:t>0.80</w:t>
            </w:r>
          </w:p>
        </w:tc>
        <w:tc>
          <w:tcPr>
            <w:tcW w:w="1740" w:type="dxa"/>
            <w:tcBorders>
              <w:top w:val="single" w:sz="4" w:space="0" w:color="auto"/>
            </w:tcBorders>
          </w:tcPr>
          <w:p w14:paraId="23A14579" w14:textId="77777777" w:rsidR="00B54EDF" w:rsidRPr="001D18BF" w:rsidRDefault="00B54EDF" w:rsidP="00B54EDF">
            <w:pPr>
              <w:jc w:val="center"/>
              <w:rPr>
                <w:sz w:val="18"/>
              </w:rPr>
            </w:pPr>
            <w:r w:rsidRPr="001D18BF">
              <w:rPr>
                <w:sz w:val="18"/>
              </w:rPr>
              <w:t xml:space="preserve">0.50 &lt; NSE </w:t>
            </w:r>
            <w:r w:rsidRPr="001D18BF">
              <w:rPr>
                <w:rFonts w:cstheme="minorHAnsi"/>
                <w:sz w:val="18"/>
              </w:rPr>
              <w:t xml:space="preserve">≤ </w:t>
            </w:r>
            <w:r w:rsidRPr="001D18BF">
              <w:rPr>
                <w:sz w:val="18"/>
              </w:rPr>
              <w:t>0.70</w:t>
            </w:r>
          </w:p>
        </w:tc>
        <w:tc>
          <w:tcPr>
            <w:tcW w:w="1374" w:type="dxa"/>
            <w:tcBorders>
              <w:top w:val="single" w:sz="4" w:space="0" w:color="auto"/>
            </w:tcBorders>
          </w:tcPr>
          <w:p w14:paraId="7CF2F7AA" w14:textId="77777777" w:rsidR="00B54EDF" w:rsidRPr="001D18BF" w:rsidRDefault="00B54EDF" w:rsidP="00B54EDF">
            <w:pPr>
              <w:jc w:val="center"/>
              <w:rPr>
                <w:sz w:val="18"/>
              </w:rPr>
            </w:pPr>
            <w:r w:rsidRPr="001D18BF">
              <w:rPr>
                <w:sz w:val="18"/>
              </w:rPr>
              <w:t xml:space="preserve">NSE </w:t>
            </w:r>
            <w:r w:rsidRPr="001D18BF">
              <w:rPr>
                <w:rFonts w:cstheme="minorHAnsi"/>
                <w:sz w:val="18"/>
              </w:rPr>
              <w:t xml:space="preserve">≤ </w:t>
            </w:r>
            <w:r w:rsidRPr="001D18BF">
              <w:rPr>
                <w:sz w:val="18"/>
              </w:rPr>
              <w:t>0.50</w:t>
            </w:r>
          </w:p>
        </w:tc>
      </w:tr>
      <w:tr w:rsidR="00B54EDF" w14:paraId="22D5FC09" w14:textId="77777777" w:rsidTr="00B54EDF">
        <w:tc>
          <w:tcPr>
            <w:tcW w:w="911" w:type="dxa"/>
            <w:vMerge/>
          </w:tcPr>
          <w:p w14:paraId="6FBF8FE0" w14:textId="77777777" w:rsidR="00B54EDF" w:rsidRPr="001D18BF" w:rsidRDefault="00B54EDF" w:rsidP="00B54EDF">
            <w:pPr>
              <w:rPr>
                <w:b/>
                <w:sz w:val="18"/>
              </w:rPr>
            </w:pPr>
          </w:p>
        </w:tc>
        <w:tc>
          <w:tcPr>
            <w:tcW w:w="1079" w:type="dxa"/>
          </w:tcPr>
          <w:p w14:paraId="22FF8268" w14:textId="77777777" w:rsidR="00B54EDF" w:rsidRPr="001D18BF" w:rsidRDefault="00B54EDF" w:rsidP="00B54EDF">
            <w:pPr>
              <w:jc w:val="center"/>
              <w:rPr>
                <w:sz w:val="18"/>
              </w:rPr>
            </w:pPr>
            <w:r w:rsidRPr="001D18BF">
              <w:rPr>
                <w:sz w:val="18"/>
              </w:rPr>
              <w:t>Sediment</w:t>
            </w:r>
          </w:p>
        </w:tc>
        <w:tc>
          <w:tcPr>
            <w:tcW w:w="1340" w:type="dxa"/>
          </w:tcPr>
          <w:p w14:paraId="3F3A9757" w14:textId="77777777" w:rsidR="00B54EDF" w:rsidRPr="001D18BF" w:rsidRDefault="00B54EDF" w:rsidP="00B54EDF">
            <w:pPr>
              <w:jc w:val="center"/>
              <w:rPr>
                <w:sz w:val="18"/>
              </w:rPr>
            </w:pPr>
            <w:r w:rsidRPr="001D18BF">
              <w:rPr>
                <w:sz w:val="18"/>
              </w:rPr>
              <w:t>M</w:t>
            </w:r>
          </w:p>
        </w:tc>
        <w:tc>
          <w:tcPr>
            <w:tcW w:w="1800" w:type="dxa"/>
          </w:tcPr>
          <w:p w14:paraId="45CCA9FD" w14:textId="77777777" w:rsidR="00B54EDF" w:rsidRPr="001D18BF" w:rsidRDefault="00B54EDF" w:rsidP="00B54EDF">
            <w:pPr>
              <w:jc w:val="center"/>
              <w:rPr>
                <w:sz w:val="18"/>
              </w:rPr>
            </w:pPr>
            <w:r w:rsidRPr="001D18BF">
              <w:rPr>
                <w:sz w:val="18"/>
              </w:rPr>
              <w:t>NSE &gt; 0.80</w:t>
            </w:r>
          </w:p>
        </w:tc>
        <w:tc>
          <w:tcPr>
            <w:tcW w:w="1620" w:type="dxa"/>
          </w:tcPr>
          <w:p w14:paraId="57A23064" w14:textId="77777777" w:rsidR="00B54EDF" w:rsidRPr="001D18BF" w:rsidRDefault="00B54EDF" w:rsidP="00B54EDF">
            <w:pPr>
              <w:jc w:val="center"/>
              <w:rPr>
                <w:sz w:val="18"/>
              </w:rPr>
            </w:pPr>
            <w:r w:rsidRPr="001D18BF">
              <w:rPr>
                <w:sz w:val="18"/>
              </w:rPr>
              <w:t xml:space="preserve">0.70 &lt; NSE </w:t>
            </w:r>
            <w:r w:rsidRPr="001D18BF">
              <w:rPr>
                <w:rFonts w:cstheme="minorHAnsi"/>
                <w:sz w:val="18"/>
              </w:rPr>
              <w:t xml:space="preserve">≤ </w:t>
            </w:r>
            <w:r w:rsidRPr="001D18BF">
              <w:rPr>
                <w:sz w:val="18"/>
              </w:rPr>
              <w:t>0.80</w:t>
            </w:r>
          </w:p>
        </w:tc>
        <w:tc>
          <w:tcPr>
            <w:tcW w:w="1740" w:type="dxa"/>
          </w:tcPr>
          <w:p w14:paraId="0427523C" w14:textId="77777777" w:rsidR="00B54EDF" w:rsidRPr="001D18BF" w:rsidRDefault="00B54EDF" w:rsidP="00B54EDF">
            <w:pPr>
              <w:jc w:val="center"/>
              <w:rPr>
                <w:sz w:val="18"/>
              </w:rPr>
            </w:pPr>
            <w:r w:rsidRPr="001D18BF">
              <w:rPr>
                <w:sz w:val="18"/>
              </w:rPr>
              <w:t xml:space="preserve">0.45 &lt; NSE </w:t>
            </w:r>
            <w:r w:rsidRPr="001D18BF">
              <w:rPr>
                <w:rFonts w:cstheme="minorHAnsi"/>
                <w:sz w:val="18"/>
              </w:rPr>
              <w:t xml:space="preserve">≤ </w:t>
            </w:r>
            <w:r w:rsidRPr="001D18BF">
              <w:rPr>
                <w:sz w:val="18"/>
              </w:rPr>
              <w:t>0.70</w:t>
            </w:r>
          </w:p>
        </w:tc>
        <w:tc>
          <w:tcPr>
            <w:tcW w:w="1374" w:type="dxa"/>
          </w:tcPr>
          <w:p w14:paraId="738A7C78" w14:textId="77777777" w:rsidR="00B54EDF" w:rsidRPr="001D18BF" w:rsidRDefault="00B54EDF" w:rsidP="00B54EDF">
            <w:pPr>
              <w:jc w:val="center"/>
              <w:rPr>
                <w:sz w:val="18"/>
              </w:rPr>
            </w:pPr>
            <w:r w:rsidRPr="001D18BF">
              <w:rPr>
                <w:sz w:val="18"/>
              </w:rPr>
              <w:t xml:space="preserve">NSE </w:t>
            </w:r>
            <w:r w:rsidRPr="001D18BF">
              <w:rPr>
                <w:rFonts w:cstheme="minorHAnsi"/>
                <w:sz w:val="18"/>
              </w:rPr>
              <w:t xml:space="preserve">≤ </w:t>
            </w:r>
            <w:r w:rsidRPr="001D18BF">
              <w:rPr>
                <w:sz w:val="18"/>
              </w:rPr>
              <w:t>0.45</w:t>
            </w:r>
          </w:p>
        </w:tc>
      </w:tr>
      <w:tr w:rsidR="00B54EDF" w14:paraId="7C4C374E" w14:textId="77777777" w:rsidTr="00B54EDF">
        <w:tc>
          <w:tcPr>
            <w:tcW w:w="911" w:type="dxa"/>
            <w:vMerge/>
            <w:tcBorders>
              <w:bottom w:val="single" w:sz="4" w:space="0" w:color="auto"/>
            </w:tcBorders>
          </w:tcPr>
          <w:p w14:paraId="0632A33D" w14:textId="77777777" w:rsidR="00B54EDF" w:rsidRPr="001D18BF" w:rsidRDefault="00B54EDF" w:rsidP="00B54EDF">
            <w:pPr>
              <w:rPr>
                <w:b/>
                <w:sz w:val="18"/>
              </w:rPr>
            </w:pPr>
          </w:p>
        </w:tc>
        <w:tc>
          <w:tcPr>
            <w:tcW w:w="1079" w:type="dxa"/>
            <w:tcBorders>
              <w:bottom w:val="single" w:sz="4" w:space="0" w:color="auto"/>
            </w:tcBorders>
          </w:tcPr>
          <w:p w14:paraId="5FAD16F4" w14:textId="77777777" w:rsidR="00B54EDF" w:rsidRPr="001D18BF" w:rsidRDefault="00B54EDF" w:rsidP="00B54EDF">
            <w:pPr>
              <w:jc w:val="center"/>
              <w:rPr>
                <w:sz w:val="18"/>
              </w:rPr>
            </w:pPr>
            <w:r w:rsidRPr="001D18BF">
              <w:rPr>
                <w:sz w:val="18"/>
              </w:rPr>
              <w:t>N/P</w:t>
            </w:r>
          </w:p>
        </w:tc>
        <w:tc>
          <w:tcPr>
            <w:tcW w:w="1340" w:type="dxa"/>
            <w:tcBorders>
              <w:bottom w:val="single" w:sz="4" w:space="0" w:color="auto"/>
            </w:tcBorders>
          </w:tcPr>
          <w:p w14:paraId="0E566689" w14:textId="77777777" w:rsidR="00B54EDF" w:rsidRPr="001D18BF" w:rsidRDefault="00B54EDF" w:rsidP="00B54EDF">
            <w:pPr>
              <w:jc w:val="center"/>
              <w:rPr>
                <w:sz w:val="18"/>
              </w:rPr>
            </w:pPr>
            <w:r w:rsidRPr="001D18BF">
              <w:rPr>
                <w:sz w:val="18"/>
              </w:rPr>
              <w:t>M</w:t>
            </w:r>
          </w:p>
        </w:tc>
        <w:tc>
          <w:tcPr>
            <w:tcW w:w="1800" w:type="dxa"/>
            <w:tcBorders>
              <w:bottom w:val="single" w:sz="4" w:space="0" w:color="auto"/>
            </w:tcBorders>
          </w:tcPr>
          <w:p w14:paraId="23A84BB8" w14:textId="77777777" w:rsidR="00B54EDF" w:rsidRPr="001D18BF" w:rsidRDefault="00B54EDF" w:rsidP="00B54EDF">
            <w:pPr>
              <w:jc w:val="center"/>
              <w:rPr>
                <w:sz w:val="18"/>
              </w:rPr>
            </w:pPr>
            <w:r w:rsidRPr="001D18BF">
              <w:rPr>
                <w:sz w:val="18"/>
              </w:rPr>
              <w:t>NSE &gt; 0.65</w:t>
            </w:r>
          </w:p>
        </w:tc>
        <w:tc>
          <w:tcPr>
            <w:tcW w:w="1620" w:type="dxa"/>
            <w:tcBorders>
              <w:bottom w:val="single" w:sz="4" w:space="0" w:color="auto"/>
            </w:tcBorders>
          </w:tcPr>
          <w:p w14:paraId="0A6DA34B" w14:textId="77777777" w:rsidR="00B54EDF" w:rsidRPr="001D18BF" w:rsidRDefault="00B54EDF" w:rsidP="00B54EDF">
            <w:pPr>
              <w:jc w:val="center"/>
              <w:rPr>
                <w:sz w:val="18"/>
              </w:rPr>
            </w:pPr>
            <w:r w:rsidRPr="001D18BF">
              <w:rPr>
                <w:sz w:val="18"/>
              </w:rPr>
              <w:t xml:space="preserve">0.50 &lt; NSE </w:t>
            </w:r>
            <w:r w:rsidRPr="001D18BF">
              <w:rPr>
                <w:rFonts w:cstheme="minorHAnsi"/>
                <w:sz w:val="18"/>
              </w:rPr>
              <w:t xml:space="preserve">≤ </w:t>
            </w:r>
            <w:r w:rsidRPr="001D18BF">
              <w:rPr>
                <w:sz w:val="18"/>
              </w:rPr>
              <w:t>0.65</w:t>
            </w:r>
          </w:p>
        </w:tc>
        <w:tc>
          <w:tcPr>
            <w:tcW w:w="1740" w:type="dxa"/>
            <w:tcBorders>
              <w:bottom w:val="single" w:sz="4" w:space="0" w:color="auto"/>
            </w:tcBorders>
          </w:tcPr>
          <w:p w14:paraId="2B1E38BB" w14:textId="77777777" w:rsidR="00B54EDF" w:rsidRPr="001D18BF" w:rsidRDefault="00B54EDF" w:rsidP="00B54EDF">
            <w:pPr>
              <w:jc w:val="center"/>
              <w:rPr>
                <w:sz w:val="18"/>
              </w:rPr>
            </w:pPr>
            <w:r w:rsidRPr="001D18BF">
              <w:rPr>
                <w:sz w:val="18"/>
              </w:rPr>
              <w:t xml:space="preserve">0.35 &lt; NSE </w:t>
            </w:r>
            <w:r w:rsidRPr="001D18BF">
              <w:rPr>
                <w:rFonts w:cstheme="minorHAnsi"/>
                <w:sz w:val="18"/>
              </w:rPr>
              <w:t xml:space="preserve">≤ </w:t>
            </w:r>
            <w:r w:rsidRPr="001D18BF">
              <w:rPr>
                <w:sz w:val="18"/>
              </w:rPr>
              <w:t>0.50</w:t>
            </w:r>
          </w:p>
        </w:tc>
        <w:tc>
          <w:tcPr>
            <w:tcW w:w="1374" w:type="dxa"/>
            <w:tcBorders>
              <w:bottom w:val="single" w:sz="4" w:space="0" w:color="auto"/>
            </w:tcBorders>
          </w:tcPr>
          <w:p w14:paraId="41733886" w14:textId="77777777" w:rsidR="00B54EDF" w:rsidRPr="001D18BF" w:rsidRDefault="00B54EDF" w:rsidP="00B54EDF">
            <w:pPr>
              <w:jc w:val="center"/>
              <w:rPr>
                <w:sz w:val="18"/>
              </w:rPr>
            </w:pPr>
            <w:r w:rsidRPr="001D18BF">
              <w:rPr>
                <w:sz w:val="18"/>
              </w:rPr>
              <w:t xml:space="preserve">NSE </w:t>
            </w:r>
            <w:r w:rsidRPr="001D18BF">
              <w:rPr>
                <w:rFonts w:cstheme="minorHAnsi"/>
                <w:sz w:val="18"/>
              </w:rPr>
              <w:t xml:space="preserve">≤ </w:t>
            </w:r>
            <w:r w:rsidRPr="001D18BF">
              <w:rPr>
                <w:sz w:val="18"/>
              </w:rPr>
              <w:t>0.35</w:t>
            </w:r>
          </w:p>
        </w:tc>
      </w:tr>
      <w:tr w:rsidR="00B54EDF" w14:paraId="362183D0" w14:textId="77777777" w:rsidTr="00B54EDF">
        <w:tc>
          <w:tcPr>
            <w:tcW w:w="911" w:type="dxa"/>
            <w:vMerge w:val="restart"/>
            <w:tcBorders>
              <w:top w:val="single" w:sz="4" w:space="0" w:color="auto"/>
            </w:tcBorders>
          </w:tcPr>
          <w:p w14:paraId="12F2A83F" w14:textId="77777777" w:rsidR="00B54EDF" w:rsidRPr="001D18BF" w:rsidRDefault="00B54EDF" w:rsidP="00B54EDF">
            <w:pPr>
              <w:rPr>
                <w:b/>
                <w:sz w:val="18"/>
              </w:rPr>
            </w:pPr>
            <w:r w:rsidRPr="001D18BF">
              <w:rPr>
                <w:b/>
                <w:sz w:val="18"/>
              </w:rPr>
              <w:t>PBIAS (%)</w:t>
            </w:r>
          </w:p>
        </w:tc>
        <w:tc>
          <w:tcPr>
            <w:tcW w:w="1079" w:type="dxa"/>
            <w:tcBorders>
              <w:top w:val="single" w:sz="4" w:space="0" w:color="auto"/>
            </w:tcBorders>
          </w:tcPr>
          <w:p w14:paraId="022D2493" w14:textId="77777777" w:rsidR="00B54EDF" w:rsidRPr="001D18BF" w:rsidRDefault="00B54EDF" w:rsidP="00B54EDF">
            <w:pPr>
              <w:jc w:val="center"/>
              <w:rPr>
                <w:sz w:val="18"/>
              </w:rPr>
            </w:pPr>
            <w:r w:rsidRPr="001D18BF">
              <w:rPr>
                <w:sz w:val="18"/>
              </w:rPr>
              <w:t>Flow</w:t>
            </w:r>
          </w:p>
        </w:tc>
        <w:tc>
          <w:tcPr>
            <w:tcW w:w="1340" w:type="dxa"/>
            <w:tcBorders>
              <w:top w:val="single" w:sz="4" w:space="0" w:color="auto"/>
            </w:tcBorders>
          </w:tcPr>
          <w:p w14:paraId="18E0CAE9" w14:textId="77777777" w:rsidR="00B54EDF" w:rsidRPr="001D18BF" w:rsidRDefault="00B54EDF" w:rsidP="00B54EDF">
            <w:pPr>
              <w:jc w:val="center"/>
              <w:rPr>
                <w:sz w:val="18"/>
              </w:rPr>
            </w:pPr>
            <w:r w:rsidRPr="001D18BF">
              <w:rPr>
                <w:sz w:val="18"/>
              </w:rPr>
              <w:t>D-M-A</w:t>
            </w:r>
          </w:p>
        </w:tc>
        <w:tc>
          <w:tcPr>
            <w:tcW w:w="1800" w:type="dxa"/>
            <w:tcBorders>
              <w:top w:val="single" w:sz="4" w:space="0" w:color="auto"/>
            </w:tcBorders>
          </w:tcPr>
          <w:p w14:paraId="02D50645" w14:textId="77777777" w:rsidR="00B54EDF" w:rsidRPr="001D18BF" w:rsidRDefault="00B54EDF" w:rsidP="00B54EDF">
            <w:pPr>
              <w:jc w:val="center"/>
              <w:rPr>
                <w:sz w:val="18"/>
              </w:rPr>
            </w:pPr>
            <w:r w:rsidRPr="001D18BF">
              <w:rPr>
                <w:sz w:val="18"/>
              </w:rPr>
              <w:t xml:space="preserve">PBIAS </w:t>
            </w:r>
            <w:r w:rsidRPr="001D18BF">
              <w:rPr>
                <w:rFonts w:cstheme="minorHAnsi"/>
                <w:sz w:val="18"/>
              </w:rPr>
              <w:t>≤ ±5</w:t>
            </w:r>
          </w:p>
        </w:tc>
        <w:tc>
          <w:tcPr>
            <w:tcW w:w="1620" w:type="dxa"/>
            <w:tcBorders>
              <w:top w:val="single" w:sz="4" w:space="0" w:color="auto"/>
            </w:tcBorders>
          </w:tcPr>
          <w:p w14:paraId="415E4355" w14:textId="77777777" w:rsidR="00B54EDF" w:rsidRPr="001D18BF" w:rsidRDefault="00B54EDF" w:rsidP="00B54EDF">
            <w:pPr>
              <w:jc w:val="center"/>
              <w:rPr>
                <w:sz w:val="18"/>
              </w:rPr>
            </w:pPr>
            <w:r w:rsidRPr="001D18BF">
              <w:rPr>
                <w:rFonts w:cstheme="minorHAnsi"/>
                <w:sz w:val="18"/>
              </w:rPr>
              <w:t xml:space="preserve">±5 ≤ </w:t>
            </w:r>
            <w:r w:rsidRPr="001D18BF">
              <w:rPr>
                <w:sz w:val="18"/>
              </w:rPr>
              <w:t>PBIAS &lt;</w:t>
            </w:r>
            <w:r w:rsidRPr="001D18BF">
              <w:rPr>
                <w:rFonts w:cstheme="minorHAnsi"/>
                <w:sz w:val="18"/>
              </w:rPr>
              <w:t xml:space="preserve"> ±10</w:t>
            </w:r>
          </w:p>
        </w:tc>
        <w:tc>
          <w:tcPr>
            <w:tcW w:w="1740" w:type="dxa"/>
            <w:tcBorders>
              <w:top w:val="single" w:sz="4" w:space="0" w:color="auto"/>
            </w:tcBorders>
          </w:tcPr>
          <w:p w14:paraId="5849EB8C" w14:textId="77777777" w:rsidR="00B54EDF" w:rsidRPr="001D18BF" w:rsidRDefault="00B54EDF" w:rsidP="00B54EDF">
            <w:pPr>
              <w:jc w:val="center"/>
              <w:rPr>
                <w:sz w:val="18"/>
              </w:rPr>
            </w:pPr>
            <w:r w:rsidRPr="001D18BF">
              <w:rPr>
                <w:rFonts w:cstheme="minorHAnsi"/>
                <w:sz w:val="18"/>
              </w:rPr>
              <w:t xml:space="preserve">±10 ≤ </w:t>
            </w:r>
            <w:r w:rsidRPr="001D18BF">
              <w:rPr>
                <w:sz w:val="18"/>
              </w:rPr>
              <w:t>PBIAS &lt;</w:t>
            </w:r>
            <w:r w:rsidRPr="001D18BF">
              <w:rPr>
                <w:rFonts w:cstheme="minorHAnsi"/>
                <w:sz w:val="18"/>
              </w:rPr>
              <w:t xml:space="preserve"> ±15</w:t>
            </w:r>
          </w:p>
        </w:tc>
        <w:tc>
          <w:tcPr>
            <w:tcW w:w="1374" w:type="dxa"/>
            <w:tcBorders>
              <w:top w:val="single" w:sz="4" w:space="0" w:color="auto"/>
            </w:tcBorders>
          </w:tcPr>
          <w:p w14:paraId="26DE3845" w14:textId="77777777" w:rsidR="00B54EDF" w:rsidRPr="001D18BF" w:rsidRDefault="00B54EDF" w:rsidP="00B54EDF">
            <w:pPr>
              <w:jc w:val="center"/>
              <w:rPr>
                <w:sz w:val="18"/>
              </w:rPr>
            </w:pPr>
            <w:r w:rsidRPr="001D18BF">
              <w:rPr>
                <w:rFonts w:ascii="Calibri" w:hAnsi="Calibri" w:cs="Calibri"/>
                <w:sz w:val="18"/>
              </w:rPr>
              <w:t xml:space="preserve">PBIAS ≥ </w:t>
            </w:r>
            <w:r w:rsidRPr="001D18BF">
              <w:rPr>
                <w:rFonts w:cstheme="minorHAnsi"/>
                <w:sz w:val="18"/>
              </w:rPr>
              <w:t>±15</w:t>
            </w:r>
          </w:p>
        </w:tc>
      </w:tr>
      <w:tr w:rsidR="00B54EDF" w14:paraId="7FECE447" w14:textId="77777777" w:rsidTr="00B54EDF">
        <w:tc>
          <w:tcPr>
            <w:tcW w:w="911" w:type="dxa"/>
            <w:vMerge/>
          </w:tcPr>
          <w:p w14:paraId="3ECA86BF" w14:textId="77777777" w:rsidR="00B54EDF" w:rsidRPr="001D18BF" w:rsidRDefault="00B54EDF" w:rsidP="00B54EDF">
            <w:pPr>
              <w:rPr>
                <w:sz w:val="18"/>
              </w:rPr>
            </w:pPr>
          </w:p>
        </w:tc>
        <w:tc>
          <w:tcPr>
            <w:tcW w:w="1079" w:type="dxa"/>
          </w:tcPr>
          <w:p w14:paraId="7AA03276" w14:textId="77777777" w:rsidR="00B54EDF" w:rsidRPr="001D18BF" w:rsidRDefault="00B54EDF" w:rsidP="00B54EDF">
            <w:pPr>
              <w:jc w:val="center"/>
              <w:rPr>
                <w:sz w:val="18"/>
              </w:rPr>
            </w:pPr>
            <w:r w:rsidRPr="001D18BF">
              <w:rPr>
                <w:sz w:val="18"/>
              </w:rPr>
              <w:t>Sediment</w:t>
            </w:r>
          </w:p>
        </w:tc>
        <w:tc>
          <w:tcPr>
            <w:tcW w:w="1340" w:type="dxa"/>
          </w:tcPr>
          <w:p w14:paraId="6EBCDA57" w14:textId="77777777" w:rsidR="00B54EDF" w:rsidRPr="001D18BF" w:rsidRDefault="00B54EDF" w:rsidP="00B54EDF">
            <w:pPr>
              <w:jc w:val="center"/>
              <w:rPr>
                <w:sz w:val="18"/>
              </w:rPr>
            </w:pPr>
            <w:r w:rsidRPr="001D18BF">
              <w:rPr>
                <w:sz w:val="18"/>
              </w:rPr>
              <w:t>D-M-A</w:t>
            </w:r>
          </w:p>
        </w:tc>
        <w:tc>
          <w:tcPr>
            <w:tcW w:w="1800" w:type="dxa"/>
          </w:tcPr>
          <w:p w14:paraId="5E113703" w14:textId="77777777" w:rsidR="00B54EDF" w:rsidRPr="001D18BF" w:rsidRDefault="00B54EDF" w:rsidP="00B54EDF">
            <w:pPr>
              <w:jc w:val="center"/>
              <w:rPr>
                <w:sz w:val="18"/>
              </w:rPr>
            </w:pPr>
            <w:r w:rsidRPr="001D18BF">
              <w:rPr>
                <w:sz w:val="18"/>
              </w:rPr>
              <w:t xml:space="preserve">PBIAS </w:t>
            </w:r>
            <w:r w:rsidRPr="001D18BF">
              <w:rPr>
                <w:rFonts w:cstheme="minorHAnsi"/>
                <w:sz w:val="18"/>
              </w:rPr>
              <w:t>≤ ±10</w:t>
            </w:r>
          </w:p>
        </w:tc>
        <w:tc>
          <w:tcPr>
            <w:tcW w:w="1620" w:type="dxa"/>
          </w:tcPr>
          <w:p w14:paraId="55784E39" w14:textId="77777777" w:rsidR="00B54EDF" w:rsidRPr="001D18BF" w:rsidRDefault="00B54EDF" w:rsidP="00B54EDF">
            <w:pPr>
              <w:jc w:val="center"/>
              <w:rPr>
                <w:sz w:val="18"/>
              </w:rPr>
            </w:pPr>
            <w:r w:rsidRPr="001D18BF">
              <w:rPr>
                <w:rFonts w:cstheme="minorHAnsi"/>
                <w:sz w:val="18"/>
              </w:rPr>
              <w:t xml:space="preserve">±10 ≤ </w:t>
            </w:r>
            <w:r w:rsidRPr="001D18BF">
              <w:rPr>
                <w:sz w:val="18"/>
              </w:rPr>
              <w:t>PBIAS &lt;</w:t>
            </w:r>
            <w:r w:rsidRPr="001D18BF">
              <w:rPr>
                <w:rFonts w:cstheme="minorHAnsi"/>
                <w:sz w:val="18"/>
              </w:rPr>
              <w:t xml:space="preserve"> ±15</w:t>
            </w:r>
          </w:p>
        </w:tc>
        <w:tc>
          <w:tcPr>
            <w:tcW w:w="1740" w:type="dxa"/>
          </w:tcPr>
          <w:p w14:paraId="035DBC46" w14:textId="77777777" w:rsidR="00B54EDF" w:rsidRPr="001D18BF" w:rsidRDefault="00B54EDF" w:rsidP="00B54EDF">
            <w:pPr>
              <w:jc w:val="center"/>
              <w:rPr>
                <w:sz w:val="18"/>
              </w:rPr>
            </w:pPr>
            <w:r w:rsidRPr="001D18BF">
              <w:rPr>
                <w:rFonts w:cstheme="minorHAnsi"/>
                <w:sz w:val="18"/>
              </w:rPr>
              <w:t xml:space="preserve">±15 ≤ </w:t>
            </w:r>
            <w:r w:rsidRPr="001D18BF">
              <w:rPr>
                <w:sz w:val="18"/>
              </w:rPr>
              <w:t>PBIAS &lt;</w:t>
            </w:r>
            <w:r w:rsidRPr="001D18BF">
              <w:rPr>
                <w:rFonts w:cstheme="minorHAnsi"/>
                <w:sz w:val="18"/>
              </w:rPr>
              <w:t xml:space="preserve"> ±20</w:t>
            </w:r>
          </w:p>
        </w:tc>
        <w:tc>
          <w:tcPr>
            <w:tcW w:w="1374" w:type="dxa"/>
          </w:tcPr>
          <w:p w14:paraId="3E0C7B8F" w14:textId="77777777" w:rsidR="00B54EDF" w:rsidRPr="001D18BF" w:rsidRDefault="00B54EDF" w:rsidP="00B54EDF">
            <w:pPr>
              <w:jc w:val="center"/>
              <w:rPr>
                <w:sz w:val="18"/>
              </w:rPr>
            </w:pPr>
            <w:r w:rsidRPr="001D18BF">
              <w:rPr>
                <w:rFonts w:ascii="Calibri" w:hAnsi="Calibri" w:cs="Calibri"/>
                <w:sz w:val="18"/>
              </w:rPr>
              <w:t xml:space="preserve">PBIAS ≥ </w:t>
            </w:r>
            <w:r w:rsidRPr="001D18BF">
              <w:rPr>
                <w:rFonts w:cstheme="minorHAnsi"/>
                <w:sz w:val="18"/>
              </w:rPr>
              <w:t>±20</w:t>
            </w:r>
          </w:p>
        </w:tc>
      </w:tr>
      <w:tr w:rsidR="00B54EDF" w14:paraId="0DF97D0F" w14:textId="77777777" w:rsidTr="00B54EDF">
        <w:tc>
          <w:tcPr>
            <w:tcW w:w="911" w:type="dxa"/>
            <w:vMerge/>
            <w:tcBorders>
              <w:bottom w:val="single" w:sz="4" w:space="0" w:color="auto"/>
            </w:tcBorders>
          </w:tcPr>
          <w:p w14:paraId="3DFE7500" w14:textId="77777777" w:rsidR="00B54EDF" w:rsidRPr="001D18BF" w:rsidRDefault="00B54EDF" w:rsidP="00B54EDF">
            <w:pPr>
              <w:rPr>
                <w:sz w:val="18"/>
              </w:rPr>
            </w:pPr>
          </w:p>
        </w:tc>
        <w:tc>
          <w:tcPr>
            <w:tcW w:w="1079" w:type="dxa"/>
            <w:tcBorders>
              <w:bottom w:val="single" w:sz="4" w:space="0" w:color="auto"/>
            </w:tcBorders>
          </w:tcPr>
          <w:p w14:paraId="65DB488E" w14:textId="77777777" w:rsidR="00B54EDF" w:rsidRPr="001D18BF" w:rsidRDefault="00B54EDF" w:rsidP="00B54EDF">
            <w:pPr>
              <w:jc w:val="center"/>
              <w:rPr>
                <w:sz w:val="18"/>
              </w:rPr>
            </w:pPr>
            <w:r w:rsidRPr="001D18BF">
              <w:rPr>
                <w:sz w:val="18"/>
              </w:rPr>
              <w:t>N/P</w:t>
            </w:r>
          </w:p>
        </w:tc>
        <w:tc>
          <w:tcPr>
            <w:tcW w:w="1340" w:type="dxa"/>
            <w:tcBorders>
              <w:bottom w:val="single" w:sz="4" w:space="0" w:color="auto"/>
            </w:tcBorders>
          </w:tcPr>
          <w:p w14:paraId="287B5B56" w14:textId="77777777" w:rsidR="00B54EDF" w:rsidRPr="001D18BF" w:rsidRDefault="00B54EDF" w:rsidP="00B54EDF">
            <w:pPr>
              <w:jc w:val="center"/>
              <w:rPr>
                <w:sz w:val="18"/>
              </w:rPr>
            </w:pPr>
            <w:r w:rsidRPr="001D18BF">
              <w:rPr>
                <w:sz w:val="18"/>
              </w:rPr>
              <w:t>D-M-A</w:t>
            </w:r>
          </w:p>
        </w:tc>
        <w:tc>
          <w:tcPr>
            <w:tcW w:w="1800" w:type="dxa"/>
            <w:tcBorders>
              <w:bottom w:val="single" w:sz="4" w:space="0" w:color="auto"/>
            </w:tcBorders>
          </w:tcPr>
          <w:p w14:paraId="1F6BAD5D" w14:textId="77777777" w:rsidR="00B54EDF" w:rsidRPr="001D18BF" w:rsidRDefault="00B54EDF" w:rsidP="00B54EDF">
            <w:pPr>
              <w:jc w:val="center"/>
              <w:rPr>
                <w:sz w:val="18"/>
              </w:rPr>
            </w:pPr>
            <w:r w:rsidRPr="001D18BF">
              <w:rPr>
                <w:sz w:val="18"/>
              </w:rPr>
              <w:t xml:space="preserve">PBIAS </w:t>
            </w:r>
            <w:r w:rsidRPr="001D18BF">
              <w:rPr>
                <w:rFonts w:cstheme="minorHAnsi"/>
                <w:sz w:val="18"/>
              </w:rPr>
              <w:t>≤ ±15</w:t>
            </w:r>
          </w:p>
        </w:tc>
        <w:tc>
          <w:tcPr>
            <w:tcW w:w="1620" w:type="dxa"/>
            <w:tcBorders>
              <w:bottom w:val="single" w:sz="4" w:space="0" w:color="auto"/>
            </w:tcBorders>
          </w:tcPr>
          <w:p w14:paraId="00E68854" w14:textId="77777777" w:rsidR="00B54EDF" w:rsidRPr="001D18BF" w:rsidRDefault="00B54EDF" w:rsidP="00B54EDF">
            <w:pPr>
              <w:jc w:val="center"/>
              <w:rPr>
                <w:sz w:val="18"/>
              </w:rPr>
            </w:pPr>
            <w:r w:rsidRPr="001D18BF">
              <w:rPr>
                <w:rFonts w:cstheme="minorHAnsi"/>
                <w:sz w:val="18"/>
              </w:rPr>
              <w:t xml:space="preserve">±15 ≤ </w:t>
            </w:r>
            <w:r w:rsidRPr="001D18BF">
              <w:rPr>
                <w:sz w:val="18"/>
              </w:rPr>
              <w:t>PBIAS &lt;</w:t>
            </w:r>
            <w:r w:rsidRPr="001D18BF">
              <w:rPr>
                <w:rFonts w:cstheme="minorHAnsi"/>
                <w:sz w:val="18"/>
              </w:rPr>
              <w:t xml:space="preserve"> ±20</w:t>
            </w:r>
          </w:p>
        </w:tc>
        <w:tc>
          <w:tcPr>
            <w:tcW w:w="1740" w:type="dxa"/>
            <w:tcBorders>
              <w:bottom w:val="single" w:sz="4" w:space="0" w:color="auto"/>
            </w:tcBorders>
          </w:tcPr>
          <w:p w14:paraId="2708B331" w14:textId="77777777" w:rsidR="00B54EDF" w:rsidRPr="001D18BF" w:rsidRDefault="00B54EDF" w:rsidP="00B54EDF">
            <w:pPr>
              <w:jc w:val="center"/>
              <w:rPr>
                <w:sz w:val="18"/>
              </w:rPr>
            </w:pPr>
            <w:r w:rsidRPr="001D18BF">
              <w:rPr>
                <w:rFonts w:cstheme="minorHAnsi"/>
                <w:sz w:val="18"/>
              </w:rPr>
              <w:t xml:space="preserve">±20 ≤ </w:t>
            </w:r>
            <w:r w:rsidRPr="001D18BF">
              <w:rPr>
                <w:sz w:val="18"/>
              </w:rPr>
              <w:t>PBIAS &lt;</w:t>
            </w:r>
            <w:r w:rsidRPr="001D18BF">
              <w:rPr>
                <w:rFonts w:cstheme="minorHAnsi"/>
                <w:sz w:val="18"/>
              </w:rPr>
              <w:t xml:space="preserve"> ±20</w:t>
            </w:r>
          </w:p>
        </w:tc>
        <w:tc>
          <w:tcPr>
            <w:tcW w:w="1374" w:type="dxa"/>
            <w:tcBorders>
              <w:bottom w:val="single" w:sz="4" w:space="0" w:color="auto"/>
            </w:tcBorders>
          </w:tcPr>
          <w:p w14:paraId="13CF2CE1" w14:textId="77777777" w:rsidR="00B54EDF" w:rsidRPr="001D18BF" w:rsidRDefault="00B54EDF" w:rsidP="00B54EDF">
            <w:pPr>
              <w:jc w:val="center"/>
              <w:rPr>
                <w:sz w:val="18"/>
              </w:rPr>
            </w:pPr>
            <w:r w:rsidRPr="001D18BF">
              <w:rPr>
                <w:rFonts w:ascii="Calibri" w:hAnsi="Calibri" w:cs="Calibri"/>
                <w:sz w:val="18"/>
              </w:rPr>
              <w:t xml:space="preserve">PBIAS ≥ </w:t>
            </w:r>
            <w:r w:rsidRPr="001D18BF">
              <w:rPr>
                <w:rFonts w:cstheme="minorHAnsi"/>
                <w:sz w:val="18"/>
              </w:rPr>
              <w:t>±30</w:t>
            </w:r>
          </w:p>
        </w:tc>
      </w:tr>
    </w:tbl>
    <w:p w14:paraId="1610C530" w14:textId="7571B493" w:rsidR="00B54EDF" w:rsidRPr="004408F7" w:rsidRDefault="00B54EDF" w:rsidP="00B54EDF">
      <w:pPr>
        <w:spacing w:line="240" w:lineRule="auto"/>
        <w:rPr>
          <w:sz w:val="18"/>
          <w:lang w:val="en-US"/>
        </w:rPr>
      </w:pPr>
      <w:r w:rsidRPr="004408F7">
        <w:rPr>
          <w:sz w:val="18"/>
          <w:lang w:val="en-US"/>
        </w:rPr>
        <w:t xml:space="preserve">[1] D, M and A denote daily, monthly, and annual temporal scales, respectively. </w:t>
      </w:r>
      <w:r w:rsidR="00562EBB">
        <w:rPr>
          <w:sz w:val="18"/>
          <w:lang w:val="en-US"/>
        </w:rPr>
        <w:br/>
      </w:r>
      <w:r w:rsidRPr="004408F7">
        <w:rPr>
          <w:sz w:val="18"/>
          <w:lang w:val="en-US"/>
        </w:rPr>
        <w:t>[2] Includes stream flow, surface runoff, base flow, and tile flow, as appropriate, for watershed models.</w:t>
      </w:r>
    </w:p>
    <w:p w14:paraId="1C698AD2" w14:textId="77777777" w:rsidR="00B54EDF" w:rsidRDefault="00B54EDF" w:rsidP="00B54EDF">
      <w:pPr>
        <w:rPr>
          <w:lang w:val="en-US"/>
        </w:rPr>
      </w:pPr>
    </w:p>
    <w:p w14:paraId="17FF5F9A" w14:textId="77777777" w:rsidR="00B54EDF" w:rsidRPr="002C72CC" w:rsidRDefault="00B54EDF" w:rsidP="00B54EDF">
      <w:pPr>
        <w:pStyle w:val="Caption"/>
        <w:keepNext/>
        <w:rPr>
          <w:lang w:val="en-US"/>
        </w:rPr>
      </w:pPr>
      <w:r w:rsidRPr="002C72CC">
        <w:rPr>
          <w:lang w:val="en-US"/>
        </w:rPr>
        <w:t>Tabl</w:t>
      </w:r>
      <w:r>
        <w:rPr>
          <w:lang w:val="en-US"/>
        </w:rPr>
        <w:t>e</w:t>
      </w:r>
      <w:r w:rsidRPr="002C72CC">
        <w:rPr>
          <w:lang w:val="en-US"/>
        </w:rPr>
        <w:t xml:space="preserve"> </w:t>
      </w:r>
      <w:r>
        <w:rPr>
          <w:noProof/>
        </w:rPr>
        <w:fldChar w:fldCharType="begin"/>
      </w:r>
      <w:r w:rsidRPr="002C72CC">
        <w:rPr>
          <w:noProof/>
          <w:lang w:val="en-US"/>
        </w:rPr>
        <w:instrText xml:space="preserve"> SEQ Tabel \* ARABIC </w:instrText>
      </w:r>
      <w:r>
        <w:rPr>
          <w:noProof/>
        </w:rPr>
        <w:fldChar w:fldCharType="separate"/>
      </w:r>
      <w:r>
        <w:rPr>
          <w:noProof/>
          <w:lang w:val="en-US"/>
        </w:rPr>
        <w:t>3</w:t>
      </w:r>
      <w:r>
        <w:rPr>
          <w:noProof/>
        </w:rPr>
        <w:fldChar w:fldCharType="end"/>
      </w:r>
      <w:r w:rsidRPr="002C72CC">
        <w:rPr>
          <w:lang w:val="en-US"/>
        </w:rPr>
        <w:t xml:space="preserve"> Performance </w:t>
      </w:r>
      <w:r>
        <w:rPr>
          <w:lang w:val="en-US"/>
        </w:rPr>
        <w:t xml:space="preserve">of SWAT+ model for </w:t>
      </w:r>
      <w:proofErr w:type="spellStart"/>
      <w:r>
        <w:rPr>
          <w:lang w:val="en-US"/>
        </w:rPr>
        <w:t>Grejs</w:t>
      </w:r>
      <w:proofErr w:type="spellEnd"/>
      <w:r>
        <w:rPr>
          <w:lang w:val="en-US"/>
        </w:rPr>
        <w:t xml:space="preserve"> river and Vejle river</w:t>
      </w:r>
      <w:r w:rsidRPr="002C72CC">
        <w:rPr>
          <w:lang w:val="en-US"/>
        </w:rPr>
        <w:t>.</w:t>
      </w:r>
    </w:p>
    <w:tbl>
      <w:tblPr>
        <w:tblStyle w:val="TableGrid"/>
        <w:tblW w:w="7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656"/>
        <w:gridCol w:w="1309"/>
        <w:gridCol w:w="1541"/>
        <w:gridCol w:w="1643"/>
      </w:tblGrid>
      <w:tr w:rsidR="00B54EDF" w:rsidRPr="00631FAC" w14:paraId="770F8525" w14:textId="77777777" w:rsidTr="00B54EDF">
        <w:trPr>
          <w:trHeight w:val="195"/>
        </w:trPr>
        <w:tc>
          <w:tcPr>
            <w:tcW w:w="1146" w:type="dxa"/>
            <w:tcBorders>
              <w:top w:val="single" w:sz="4" w:space="0" w:color="auto"/>
              <w:bottom w:val="single" w:sz="4" w:space="0" w:color="auto"/>
            </w:tcBorders>
          </w:tcPr>
          <w:p w14:paraId="3B034B19" w14:textId="77777777" w:rsidR="00B54EDF" w:rsidRPr="001D18BF" w:rsidRDefault="00B54EDF" w:rsidP="00B54EDF">
            <w:pPr>
              <w:rPr>
                <w:sz w:val="20"/>
                <w:lang w:val="en-US"/>
              </w:rPr>
            </w:pPr>
            <w:r w:rsidRPr="001D18BF">
              <w:rPr>
                <w:sz w:val="20"/>
                <w:lang w:val="en-US"/>
              </w:rPr>
              <w:t>Objective function</w:t>
            </w:r>
          </w:p>
        </w:tc>
        <w:tc>
          <w:tcPr>
            <w:tcW w:w="1656" w:type="dxa"/>
            <w:tcBorders>
              <w:top w:val="single" w:sz="4" w:space="0" w:color="auto"/>
              <w:bottom w:val="single" w:sz="4" w:space="0" w:color="auto"/>
            </w:tcBorders>
          </w:tcPr>
          <w:p w14:paraId="0864C1BF" w14:textId="77777777" w:rsidR="00B54EDF" w:rsidRPr="001D18BF" w:rsidRDefault="00B54EDF" w:rsidP="00B54EDF">
            <w:pPr>
              <w:jc w:val="center"/>
              <w:rPr>
                <w:sz w:val="20"/>
                <w:lang w:val="en-US"/>
              </w:rPr>
            </w:pPr>
            <w:proofErr w:type="spellStart"/>
            <w:r w:rsidRPr="001D18BF">
              <w:rPr>
                <w:sz w:val="20"/>
                <w:lang w:val="en-US"/>
              </w:rPr>
              <w:t>Grejs</w:t>
            </w:r>
            <w:proofErr w:type="spellEnd"/>
            <w:r w:rsidRPr="001D18BF">
              <w:rPr>
                <w:sz w:val="20"/>
                <w:lang w:val="en-US"/>
              </w:rPr>
              <w:t xml:space="preserve"> river</w:t>
            </w:r>
            <w:r w:rsidRPr="001D18BF">
              <w:rPr>
                <w:sz w:val="20"/>
                <w:lang w:val="en-US"/>
              </w:rPr>
              <w:br/>
              <w:t>calibration</w:t>
            </w:r>
            <w:r w:rsidRPr="001D18BF">
              <w:rPr>
                <w:sz w:val="20"/>
                <w:vertAlign w:val="superscript"/>
                <w:lang w:val="en-US"/>
              </w:rPr>
              <w:t>[1]</w:t>
            </w:r>
          </w:p>
        </w:tc>
        <w:tc>
          <w:tcPr>
            <w:tcW w:w="1309" w:type="dxa"/>
            <w:tcBorders>
              <w:top w:val="single" w:sz="4" w:space="0" w:color="auto"/>
              <w:bottom w:val="single" w:sz="4" w:space="0" w:color="auto"/>
            </w:tcBorders>
          </w:tcPr>
          <w:p w14:paraId="1C6970B0" w14:textId="77777777" w:rsidR="00B54EDF" w:rsidRPr="001D18BF" w:rsidRDefault="00B54EDF" w:rsidP="00B54EDF">
            <w:pPr>
              <w:jc w:val="center"/>
              <w:rPr>
                <w:sz w:val="20"/>
                <w:lang w:val="en-US"/>
              </w:rPr>
            </w:pPr>
            <w:proofErr w:type="spellStart"/>
            <w:r w:rsidRPr="001D18BF">
              <w:rPr>
                <w:sz w:val="20"/>
                <w:lang w:val="en-US"/>
              </w:rPr>
              <w:t>Grejs</w:t>
            </w:r>
            <w:proofErr w:type="spellEnd"/>
            <w:r w:rsidRPr="001D18BF">
              <w:rPr>
                <w:sz w:val="20"/>
                <w:lang w:val="en-US"/>
              </w:rPr>
              <w:t xml:space="preserve"> river</w:t>
            </w:r>
            <w:r w:rsidRPr="001D18BF">
              <w:rPr>
                <w:sz w:val="20"/>
                <w:lang w:val="en-US"/>
              </w:rPr>
              <w:br/>
              <w:t>validation</w:t>
            </w:r>
            <w:r w:rsidRPr="001D18BF">
              <w:rPr>
                <w:sz w:val="20"/>
                <w:vertAlign w:val="superscript"/>
                <w:lang w:val="en-US"/>
              </w:rPr>
              <w:t xml:space="preserve"> [1]</w:t>
            </w:r>
          </w:p>
        </w:tc>
        <w:tc>
          <w:tcPr>
            <w:tcW w:w="1541" w:type="dxa"/>
            <w:tcBorders>
              <w:top w:val="single" w:sz="4" w:space="0" w:color="auto"/>
              <w:bottom w:val="single" w:sz="4" w:space="0" w:color="auto"/>
            </w:tcBorders>
          </w:tcPr>
          <w:p w14:paraId="1414E18A" w14:textId="77777777" w:rsidR="00B54EDF" w:rsidRPr="001D18BF" w:rsidRDefault="00B54EDF" w:rsidP="00B54EDF">
            <w:pPr>
              <w:jc w:val="center"/>
              <w:rPr>
                <w:sz w:val="20"/>
                <w:lang w:val="en-US"/>
              </w:rPr>
            </w:pPr>
            <w:r w:rsidRPr="001D18BF">
              <w:rPr>
                <w:sz w:val="20"/>
                <w:lang w:val="en-US"/>
              </w:rPr>
              <w:t>Vejle river</w:t>
            </w:r>
            <w:r w:rsidRPr="001D18BF">
              <w:rPr>
                <w:sz w:val="20"/>
                <w:lang w:val="en-US"/>
              </w:rPr>
              <w:br/>
              <w:t>calibration</w:t>
            </w:r>
            <w:r w:rsidRPr="001D18BF">
              <w:rPr>
                <w:sz w:val="20"/>
                <w:vertAlign w:val="superscript"/>
                <w:lang w:val="en-US"/>
              </w:rPr>
              <w:t>[1]</w:t>
            </w:r>
          </w:p>
        </w:tc>
        <w:tc>
          <w:tcPr>
            <w:tcW w:w="1643" w:type="dxa"/>
            <w:tcBorders>
              <w:top w:val="single" w:sz="4" w:space="0" w:color="auto"/>
              <w:bottom w:val="single" w:sz="4" w:space="0" w:color="auto"/>
            </w:tcBorders>
          </w:tcPr>
          <w:p w14:paraId="001D1732" w14:textId="77777777" w:rsidR="00B54EDF" w:rsidRPr="001D18BF" w:rsidRDefault="00B54EDF" w:rsidP="00B54EDF">
            <w:pPr>
              <w:jc w:val="center"/>
              <w:rPr>
                <w:sz w:val="20"/>
                <w:lang w:val="en-US"/>
              </w:rPr>
            </w:pPr>
            <w:r w:rsidRPr="001D18BF">
              <w:rPr>
                <w:sz w:val="20"/>
                <w:lang w:val="en-US"/>
              </w:rPr>
              <w:t>Vejle river</w:t>
            </w:r>
            <w:r w:rsidRPr="001D18BF">
              <w:rPr>
                <w:sz w:val="20"/>
                <w:lang w:val="en-US"/>
              </w:rPr>
              <w:br/>
              <w:t>validation</w:t>
            </w:r>
            <w:r w:rsidRPr="001D18BF">
              <w:rPr>
                <w:sz w:val="20"/>
                <w:vertAlign w:val="superscript"/>
                <w:lang w:val="en-US"/>
              </w:rPr>
              <w:t xml:space="preserve"> [1]</w:t>
            </w:r>
          </w:p>
        </w:tc>
      </w:tr>
      <w:tr w:rsidR="00B54EDF" w:rsidRPr="00631FAC" w14:paraId="14577BD1" w14:textId="77777777" w:rsidTr="00B54EDF">
        <w:tc>
          <w:tcPr>
            <w:tcW w:w="1146" w:type="dxa"/>
          </w:tcPr>
          <w:p w14:paraId="2973CE30" w14:textId="77777777" w:rsidR="00B54EDF" w:rsidRPr="001D18BF" w:rsidRDefault="00B54EDF" w:rsidP="00B54EDF">
            <w:pPr>
              <w:rPr>
                <w:b/>
                <w:sz w:val="20"/>
                <w:lang w:val="en-US"/>
              </w:rPr>
            </w:pPr>
            <w:r w:rsidRPr="001D18BF">
              <w:rPr>
                <w:b/>
                <w:sz w:val="20"/>
                <w:lang w:val="en-US"/>
              </w:rPr>
              <w:t>R</w:t>
            </w:r>
            <w:r w:rsidRPr="001D18BF">
              <w:rPr>
                <w:b/>
                <w:sz w:val="20"/>
                <w:vertAlign w:val="superscript"/>
                <w:lang w:val="en-US"/>
              </w:rPr>
              <w:t>2</w:t>
            </w:r>
          </w:p>
        </w:tc>
        <w:tc>
          <w:tcPr>
            <w:tcW w:w="1656" w:type="dxa"/>
          </w:tcPr>
          <w:p w14:paraId="5AB9BEF5" w14:textId="77777777" w:rsidR="00B54EDF" w:rsidRPr="001D18BF" w:rsidRDefault="00B54EDF" w:rsidP="00B54EDF">
            <w:pPr>
              <w:jc w:val="center"/>
              <w:rPr>
                <w:sz w:val="20"/>
                <w:lang w:val="en-US"/>
              </w:rPr>
            </w:pPr>
            <w:r w:rsidRPr="001D18BF">
              <w:rPr>
                <w:sz w:val="20"/>
                <w:lang w:val="en-US"/>
              </w:rPr>
              <w:t>0.</w:t>
            </w:r>
            <w:r>
              <w:rPr>
                <w:sz w:val="20"/>
                <w:lang w:val="en-US"/>
              </w:rPr>
              <w:t>79</w:t>
            </w:r>
            <w:r w:rsidRPr="001D18BF">
              <w:rPr>
                <w:sz w:val="20"/>
                <w:lang w:val="en-US"/>
              </w:rPr>
              <w:t xml:space="preserve"> (good)</w:t>
            </w:r>
            <w:r>
              <w:rPr>
                <w:sz w:val="20"/>
                <w:lang w:val="en-US"/>
              </w:rPr>
              <w:t xml:space="preserve"> (DK: 0.79)</w:t>
            </w:r>
          </w:p>
        </w:tc>
        <w:tc>
          <w:tcPr>
            <w:tcW w:w="1309" w:type="dxa"/>
          </w:tcPr>
          <w:p w14:paraId="22DFADB3" w14:textId="77777777" w:rsidR="00B54EDF" w:rsidRPr="001D18BF" w:rsidRDefault="00B54EDF" w:rsidP="00B54EDF">
            <w:pPr>
              <w:jc w:val="center"/>
              <w:rPr>
                <w:sz w:val="20"/>
                <w:lang w:val="en-US"/>
              </w:rPr>
            </w:pPr>
            <w:r w:rsidRPr="001D18BF">
              <w:rPr>
                <w:sz w:val="20"/>
                <w:lang w:val="en-US"/>
              </w:rPr>
              <w:t>0.</w:t>
            </w:r>
            <w:r>
              <w:rPr>
                <w:sz w:val="20"/>
                <w:lang w:val="en-US"/>
              </w:rPr>
              <w:t>81</w:t>
            </w:r>
            <w:r w:rsidRPr="001D18BF">
              <w:rPr>
                <w:sz w:val="20"/>
                <w:lang w:val="en-US"/>
              </w:rPr>
              <w:t xml:space="preserve"> (good)</w:t>
            </w:r>
            <w:r>
              <w:rPr>
                <w:sz w:val="20"/>
                <w:lang w:val="en-US"/>
              </w:rPr>
              <w:t xml:space="preserve"> (DK: 0.76)</w:t>
            </w:r>
          </w:p>
        </w:tc>
        <w:tc>
          <w:tcPr>
            <w:tcW w:w="1541" w:type="dxa"/>
          </w:tcPr>
          <w:p w14:paraId="7A1766B1" w14:textId="77777777" w:rsidR="00B54EDF" w:rsidRPr="001D18BF" w:rsidRDefault="00B54EDF" w:rsidP="00B54EDF">
            <w:pPr>
              <w:jc w:val="center"/>
              <w:rPr>
                <w:sz w:val="20"/>
                <w:lang w:val="en-US"/>
              </w:rPr>
            </w:pPr>
            <w:r w:rsidRPr="001D18BF">
              <w:rPr>
                <w:sz w:val="20"/>
                <w:lang w:val="en-US"/>
              </w:rPr>
              <w:t>0.</w:t>
            </w:r>
            <w:r>
              <w:rPr>
                <w:sz w:val="20"/>
                <w:lang w:val="en-US"/>
              </w:rPr>
              <w:t>8</w:t>
            </w:r>
            <w:r w:rsidRPr="001D18BF">
              <w:rPr>
                <w:sz w:val="20"/>
                <w:lang w:val="en-US"/>
              </w:rPr>
              <w:t xml:space="preserve"> (good)</w:t>
            </w:r>
            <w:r>
              <w:rPr>
                <w:sz w:val="20"/>
                <w:lang w:val="en-US"/>
              </w:rPr>
              <w:t xml:space="preserve"> (DK: 0.77)</w:t>
            </w:r>
          </w:p>
        </w:tc>
        <w:tc>
          <w:tcPr>
            <w:tcW w:w="1643" w:type="dxa"/>
          </w:tcPr>
          <w:p w14:paraId="6ECB9D1E" w14:textId="77777777" w:rsidR="00B54EDF" w:rsidRPr="001D18BF" w:rsidRDefault="00B54EDF" w:rsidP="00B54EDF">
            <w:pPr>
              <w:jc w:val="center"/>
              <w:rPr>
                <w:sz w:val="20"/>
                <w:lang w:val="en-US"/>
              </w:rPr>
            </w:pPr>
            <w:r w:rsidRPr="001D18BF">
              <w:rPr>
                <w:sz w:val="20"/>
                <w:lang w:val="en-US"/>
              </w:rPr>
              <w:t>0.</w:t>
            </w:r>
            <w:r>
              <w:rPr>
                <w:sz w:val="20"/>
                <w:lang w:val="en-US"/>
              </w:rPr>
              <w:t>85</w:t>
            </w:r>
            <w:r w:rsidRPr="001D18BF">
              <w:rPr>
                <w:sz w:val="20"/>
                <w:lang w:val="en-US"/>
              </w:rPr>
              <w:t xml:space="preserve"> (</w:t>
            </w:r>
            <w:r>
              <w:rPr>
                <w:sz w:val="20"/>
                <w:lang w:val="en-US"/>
              </w:rPr>
              <w:t xml:space="preserve">very </w:t>
            </w:r>
            <w:r w:rsidRPr="001D18BF">
              <w:rPr>
                <w:sz w:val="20"/>
                <w:lang w:val="en-US"/>
              </w:rPr>
              <w:t>good)</w:t>
            </w:r>
            <w:r>
              <w:rPr>
                <w:sz w:val="20"/>
                <w:lang w:val="en-US"/>
              </w:rPr>
              <w:t xml:space="preserve"> (DK: 0.84)</w:t>
            </w:r>
          </w:p>
        </w:tc>
      </w:tr>
      <w:tr w:rsidR="00B54EDF" w:rsidRPr="00631FAC" w14:paraId="2A2A3CC4" w14:textId="77777777" w:rsidTr="00B54EDF">
        <w:tc>
          <w:tcPr>
            <w:tcW w:w="1146" w:type="dxa"/>
          </w:tcPr>
          <w:p w14:paraId="7B35B466" w14:textId="77777777" w:rsidR="00B54EDF" w:rsidRPr="00631FAC" w:rsidRDefault="00B54EDF" w:rsidP="00B54EDF">
            <w:pPr>
              <w:rPr>
                <w:b/>
                <w:sz w:val="20"/>
                <w:lang w:val="en-US"/>
              </w:rPr>
            </w:pPr>
            <w:r w:rsidRPr="00631FAC">
              <w:rPr>
                <w:b/>
                <w:sz w:val="20"/>
                <w:lang w:val="en-US"/>
              </w:rPr>
              <w:t>NSE</w:t>
            </w:r>
          </w:p>
        </w:tc>
        <w:tc>
          <w:tcPr>
            <w:tcW w:w="1656" w:type="dxa"/>
          </w:tcPr>
          <w:p w14:paraId="5656A517" w14:textId="77777777" w:rsidR="00B54EDF" w:rsidRPr="00631FAC" w:rsidRDefault="00B54EDF" w:rsidP="00B54EDF">
            <w:pPr>
              <w:jc w:val="center"/>
              <w:rPr>
                <w:sz w:val="20"/>
                <w:lang w:val="en-US"/>
              </w:rPr>
            </w:pPr>
            <w:r w:rsidRPr="00631FAC">
              <w:rPr>
                <w:sz w:val="20"/>
                <w:lang w:val="en-US"/>
              </w:rPr>
              <w:t>0.68 (</w:t>
            </w:r>
            <w:r>
              <w:rPr>
                <w:sz w:val="20"/>
                <w:lang w:val="en-US"/>
              </w:rPr>
              <w:t>satisfactory</w:t>
            </w:r>
            <w:r w:rsidRPr="00631FAC">
              <w:rPr>
                <w:sz w:val="20"/>
                <w:lang w:val="en-US"/>
              </w:rPr>
              <w:t>)</w:t>
            </w:r>
            <w:r>
              <w:rPr>
                <w:sz w:val="20"/>
                <w:lang w:val="en-US"/>
              </w:rPr>
              <w:t xml:space="preserve"> (DK: 0.01)</w:t>
            </w:r>
          </w:p>
        </w:tc>
        <w:tc>
          <w:tcPr>
            <w:tcW w:w="1309" w:type="dxa"/>
          </w:tcPr>
          <w:p w14:paraId="55083CE5" w14:textId="77777777" w:rsidR="00B54EDF" w:rsidRPr="00631FAC" w:rsidRDefault="00B54EDF" w:rsidP="00B54EDF">
            <w:pPr>
              <w:jc w:val="center"/>
              <w:rPr>
                <w:sz w:val="20"/>
                <w:lang w:val="en-US"/>
              </w:rPr>
            </w:pPr>
            <w:r w:rsidRPr="001D18BF">
              <w:rPr>
                <w:sz w:val="20"/>
                <w:lang w:val="en-US"/>
              </w:rPr>
              <w:t>0.</w:t>
            </w:r>
            <w:r>
              <w:rPr>
                <w:sz w:val="20"/>
                <w:lang w:val="en-US"/>
              </w:rPr>
              <w:t>75</w:t>
            </w:r>
            <w:r w:rsidRPr="001D18BF">
              <w:rPr>
                <w:sz w:val="20"/>
                <w:lang w:val="en-US"/>
              </w:rPr>
              <w:t xml:space="preserve"> (good)</w:t>
            </w:r>
            <w:r>
              <w:rPr>
                <w:sz w:val="20"/>
                <w:lang w:val="en-US"/>
              </w:rPr>
              <w:t xml:space="preserve"> (DK: -0.83)</w:t>
            </w:r>
          </w:p>
        </w:tc>
        <w:tc>
          <w:tcPr>
            <w:tcW w:w="1541" w:type="dxa"/>
          </w:tcPr>
          <w:p w14:paraId="3814F95B" w14:textId="77777777" w:rsidR="00B54EDF" w:rsidRPr="00631FAC" w:rsidRDefault="00B54EDF" w:rsidP="00B54EDF">
            <w:pPr>
              <w:jc w:val="center"/>
              <w:rPr>
                <w:sz w:val="20"/>
                <w:lang w:val="en-US"/>
              </w:rPr>
            </w:pPr>
            <w:r w:rsidRPr="001D18BF">
              <w:rPr>
                <w:sz w:val="20"/>
                <w:lang w:val="en-US"/>
              </w:rPr>
              <w:t>0.</w:t>
            </w:r>
            <w:r>
              <w:rPr>
                <w:sz w:val="20"/>
                <w:lang w:val="en-US"/>
              </w:rPr>
              <w:t>57</w:t>
            </w:r>
            <w:r w:rsidRPr="001D18BF">
              <w:rPr>
                <w:sz w:val="20"/>
                <w:lang w:val="en-US"/>
              </w:rPr>
              <w:t xml:space="preserve"> (</w:t>
            </w:r>
            <w:r>
              <w:rPr>
                <w:sz w:val="20"/>
                <w:lang w:val="en-US"/>
              </w:rPr>
              <w:t>satisfactory</w:t>
            </w:r>
            <w:r w:rsidRPr="001D18BF">
              <w:rPr>
                <w:sz w:val="20"/>
                <w:lang w:val="en-US"/>
              </w:rPr>
              <w:t>)</w:t>
            </w:r>
            <w:r>
              <w:rPr>
                <w:sz w:val="20"/>
                <w:lang w:val="en-US"/>
              </w:rPr>
              <w:t xml:space="preserve"> (DK: 0.74)</w:t>
            </w:r>
          </w:p>
        </w:tc>
        <w:tc>
          <w:tcPr>
            <w:tcW w:w="1643" w:type="dxa"/>
          </w:tcPr>
          <w:p w14:paraId="17AEDB92" w14:textId="77777777" w:rsidR="00B54EDF" w:rsidRPr="00631FAC" w:rsidRDefault="00B54EDF" w:rsidP="00B54EDF">
            <w:pPr>
              <w:jc w:val="center"/>
              <w:rPr>
                <w:sz w:val="20"/>
                <w:lang w:val="en-US"/>
              </w:rPr>
            </w:pPr>
            <w:r w:rsidRPr="001D18BF">
              <w:rPr>
                <w:sz w:val="20"/>
                <w:lang w:val="en-US"/>
              </w:rPr>
              <w:t>0.</w:t>
            </w:r>
            <w:r>
              <w:rPr>
                <w:sz w:val="20"/>
                <w:lang w:val="en-US"/>
              </w:rPr>
              <w:t>52</w:t>
            </w:r>
            <w:r w:rsidRPr="001D18BF">
              <w:rPr>
                <w:sz w:val="20"/>
                <w:lang w:val="en-US"/>
              </w:rPr>
              <w:t xml:space="preserve"> (</w:t>
            </w:r>
            <w:r>
              <w:rPr>
                <w:sz w:val="20"/>
                <w:lang w:val="en-US"/>
              </w:rPr>
              <w:t>satisfactory</w:t>
            </w:r>
            <w:r w:rsidRPr="001D18BF">
              <w:rPr>
                <w:sz w:val="20"/>
                <w:lang w:val="en-US"/>
              </w:rPr>
              <w:t>)</w:t>
            </w:r>
            <w:r>
              <w:rPr>
                <w:sz w:val="20"/>
                <w:lang w:val="en-US"/>
              </w:rPr>
              <w:t xml:space="preserve"> (DK: 0.83)</w:t>
            </w:r>
          </w:p>
        </w:tc>
      </w:tr>
      <w:tr w:rsidR="00B54EDF" w14:paraId="30B0B431" w14:textId="77777777" w:rsidTr="00B54EDF">
        <w:tc>
          <w:tcPr>
            <w:tcW w:w="1146" w:type="dxa"/>
            <w:tcBorders>
              <w:bottom w:val="single" w:sz="4" w:space="0" w:color="auto"/>
            </w:tcBorders>
          </w:tcPr>
          <w:p w14:paraId="316A050B" w14:textId="77777777" w:rsidR="00B54EDF" w:rsidRPr="001D18BF" w:rsidRDefault="00B54EDF" w:rsidP="00B54EDF">
            <w:pPr>
              <w:rPr>
                <w:b/>
                <w:sz w:val="20"/>
              </w:rPr>
            </w:pPr>
            <w:r w:rsidRPr="00631FAC">
              <w:rPr>
                <w:b/>
                <w:sz w:val="20"/>
                <w:lang w:val="en-US"/>
              </w:rPr>
              <w:t>PBIAS (</w:t>
            </w:r>
            <w:r w:rsidRPr="001D18BF">
              <w:rPr>
                <w:b/>
                <w:sz w:val="20"/>
              </w:rPr>
              <w:t>%)</w:t>
            </w:r>
          </w:p>
        </w:tc>
        <w:tc>
          <w:tcPr>
            <w:tcW w:w="1656" w:type="dxa"/>
            <w:tcBorders>
              <w:bottom w:val="single" w:sz="4" w:space="0" w:color="auto"/>
            </w:tcBorders>
          </w:tcPr>
          <w:p w14:paraId="4B5048AB" w14:textId="77777777" w:rsidR="00B54EDF" w:rsidRPr="001D18BF" w:rsidRDefault="00B54EDF" w:rsidP="00B54EDF">
            <w:pPr>
              <w:jc w:val="center"/>
              <w:rPr>
                <w:sz w:val="20"/>
              </w:rPr>
            </w:pPr>
            <w:r>
              <w:rPr>
                <w:sz w:val="20"/>
                <w:lang w:val="en-US"/>
              </w:rPr>
              <w:t>-0</w:t>
            </w:r>
            <w:r w:rsidRPr="001D18BF">
              <w:rPr>
                <w:sz w:val="20"/>
                <w:lang w:val="en-US"/>
              </w:rPr>
              <w:t>.</w:t>
            </w:r>
            <w:r>
              <w:rPr>
                <w:sz w:val="20"/>
                <w:lang w:val="en-US"/>
              </w:rPr>
              <w:t>18</w:t>
            </w:r>
            <w:r w:rsidRPr="001D18BF">
              <w:rPr>
                <w:sz w:val="20"/>
                <w:lang w:val="en-US"/>
              </w:rPr>
              <w:t xml:space="preserve"> (</w:t>
            </w:r>
            <w:r>
              <w:rPr>
                <w:sz w:val="20"/>
                <w:lang w:val="en-US"/>
              </w:rPr>
              <w:t xml:space="preserve">very </w:t>
            </w:r>
            <w:r w:rsidRPr="001D18BF">
              <w:rPr>
                <w:sz w:val="20"/>
                <w:lang w:val="en-US"/>
              </w:rPr>
              <w:t>good)</w:t>
            </w:r>
            <w:r>
              <w:rPr>
                <w:sz w:val="20"/>
                <w:lang w:val="en-US"/>
              </w:rPr>
              <w:t xml:space="preserve"> (DK: 55.44)</w:t>
            </w:r>
          </w:p>
        </w:tc>
        <w:tc>
          <w:tcPr>
            <w:tcW w:w="1309" w:type="dxa"/>
            <w:tcBorders>
              <w:bottom w:val="single" w:sz="4" w:space="0" w:color="auto"/>
            </w:tcBorders>
          </w:tcPr>
          <w:p w14:paraId="6200A182" w14:textId="77777777" w:rsidR="00B54EDF" w:rsidRPr="001D18BF" w:rsidRDefault="00B54EDF" w:rsidP="00B54EDF">
            <w:pPr>
              <w:jc w:val="center"/>
              <w:rPr>
                <w:sz w:val="20"/>
              </w:rPr>
            </w:pPr>
            <w:r>
              <w:rPr>
                <w:sz w:val="20"/>
                <w:lang w:val="en-US"/>
              </w:rPr>
              <w:t>-7.39</w:t>
            </w:r>
            <w:r w:rsidRPr="001D18BF">
              <w:rPr>
                <w:sz w:val="20"/>
                <w:lang w:val="en-US"/>
              </w:rPr>
              <w:t xml:space="preserve"> (good)</w:t>
            </w:r>
            <w:r>
              <w:rPr>
                <w:sz w:val="20"/>
                <w:lang w:val="en-US"/>
              </w:rPr>
              <w:t xml:space="preserve"> (DK: 62.09)</w:t>
            </w:r>
          </w:p>
        </w:tc>
        <w:tc>
          <w:tcPr>
            <w:tcW w:w="1541" w:type="dxa"/>
            <w:tcBorders>
              <w:bottom w:val="single" w:sz="4" w:space="0" w:color="auto"/>
            </w:tcBorders>
          </w:tcPr>
          <w:p w14:paraId="4D40ECD1" w14:textId="77777777" w:rsidR="00B54EDF" w:rsidRPr="001D18BF" w:rsidRDefault="00B54EDF" w:rsidP="00B54EDF">
            <w:pPr>
              <w:jc w:val="center"/>
              <w:rPr>
                <w:sz w:val="20"/>
              </w:rPr>
            </w:pPr>
            <w:r>
              <w:rPr>
                <w:sz w:val="20"/>
                <w:lang w:val="en-US"/>
              </w:rPr>
              <w:t>1</w:t>
            </w:r>
            <w:r w:rsidRPr="001D18BF">
              <w:rPr>
                <w:sz w:val="20"/>
                <w:lang w:val="en-US"/>
              </w:rPr>
              <w:t>.</w:t>
            </w:r>
            <w:r>
              <w:rPr>
                <w:sz w:val="20"/>
                <w:lang w:val="en-US"/>
              </w:rPr>
              <w:t>18</w:t>
            </w:r>
            <w:r w:rsidRPr="001D18BF">
              <w:rPr>
                <w:sz w:val="20"/>
                <w:lang w:val="en-US"/>
              </w:rPr>
              <w:t xml:space="preserve"> (</w:t>
            </w:r>
            <w:r>
              <w:rPr>
                <w:sz w:val="20"/>
                <w:lang w:val="en-US"/>
              </w:rPr>
              <w:t xml:space="preserve">very </w:t>
            </w:r>
            <w:r w:rsidRPr="001D18BF">
              <w:rPr>
                <w:sz w:val="20"/>
                <w:lang w:val="en-US"/>
              </w:rPr>
              <w:t>good)</w:t>
            </w:r>
            <w:r>
              <w:rPr>
                <w:sz w:val="20"/>
                <w:lang w:val="en-US"/>
              </w:rPr>
              <w:t xml:space="preserve"> (DK: 7.2)</w:t>
            </w:r>
          </w:p>
        </w:tc>
        <w:tc>
          <w:tcPr>
            <w:tcW w:w="1643" w:type="dxa"/>
            <w:tcBorders>
              <w:bottom w:val="single" w:sz="4" w:space="0" w:color="auto"/>
            </w:tcBorders>
          </w:tcPr>
          <w:p w14:paraId="4EC9D9AD" w14:textId="77777777" w:rsidR="00B54EDF" w:rsidRPr="001D18BF" w:rsidRDefault="00B54EDF" w:rsidP="00B54EDF">
            <w:pPr>
              <w:jc w:val="center"/>
              <w:rPr>
                <w:sz w:val="20"/>
              </w:rPr>
            </w:pPr>
            <w:r>
              <w:rPr>
                <w:sz w:val="20"/>
                <w:lang w:val="en-US"/>
              </w:rPr>
              <w:t xml:space="preserve">-0.65 </w:t>
            </w:r>
            <w:r w:rsidRPr="001D18BF">
              <w:rPr>
                <w:sz w:val="20"/>
                <w:lang w:val="en-US"/>
              </w:rPr>
              <w:t>(</w:t>
            </w:r>
            <w:r>
              <w:rPr>
                <w:sz w:val="20"/>
                <w:lang w:val="en-US"/>
              </w:rPr>
              <w:t xml:space="preserve">very </w:t>
            </w:r>
            <w:r w:rsidRPr="001D18BF">
              <w:rPr>
                <w:sz w:val="20"/>
                <w:lang w:val="en-US"/>
              </w:rPr>
              <w:t>good)</w:t>
            </w:r>
            <w:r>
              <w:rPr>
                <w:sz w:val="20"/>
                <w:lang w:val="en-US"/>
              </w:rPr>
              <w:t xml:space="preserve"> (DK: 1.13)</w:t>
            </w:r>
          </w:p>
        </w:tc>
      </w:tr>
    </w:tbl>
    <w:p w14:paraId="05FD7653" w14:textId="77777777" w:rsidR="00B54EDF" w:rsidRPr="00631FAC" w:rsidRDefault="00B54EDF" w:rsidP="00B54EDF">
      <w:pPr>
        <w:spacing w:line="240" w:lineRule="auto"/>
        <w:rPr>
          <w:sz w:val="18"/>
          <w:lang w:val="en-US"/>
        </w:rPr>
      </w:pPr>
      <w:r w:rsidRPr="004408F7">
        <w:rPr>
          <w:sz w:val="18"/>
          <w:lang w:val="en-US"/>
        </w:rPr>
        <w:t xml:space="preserve">[1] </w:t>
      </w:r>
      <w:r>
        <w:rPr>
          <w:sz w:val="18"/>
          <w:lang w:val="en-US"/>
        </w:rPr>
        <w:t xml:space="preserve">Classification according to </w:t>
      </w:r>
      <w:proofErr w:type="spellStart"/>
      <w:r>
        <w:rPr>
          <w:sz w:val="18"/>
          <w:lang w:val="en-US"/>
        </w:rPr>
        <w:t>Moriasi</w:t>
      </w:r>
      <w:proofErr w:type="spellEnd"/>
      <w:r>
        <w:rPr>
          <w:sz w:val="18"/>
          <w:lang w:val="en-US"/>
        </w:rPr>
        <w:t xml:space="preserve"> et al. </w:t>
      </w:r>
      <w:r w:rsidRPr="00631FAC">
        <w:rPr>
          <w:sz w:val="18"/>
          <w:lang w:val="en-US"/>
        </w:rPr>
        <w:t xml:space="preserve">(2015) noted in parenthesis. </w:t>
      </w:r>
    </w:p>
    <w:p w14:paraId="67B0FC4E" w14:textId="77777777" w:rsidR="00B54EDF" w:rsidRPr="006229B3" w:rsidRDefault="00B54EDF" w:rsidP="00B54EDF">
      <w:pPr>
        <w:keepNext/>
      </w:pPr>
      <w:r>
        <w:rPr>
          <w:noProof/>
          <w:lang w:val="en-US"/>
        </w:rPr>
        <w:lastRenderedPageBreak/>
        <w:drawing>
          <wp:inline distT="0" distB="0" distL="0" distR="0" wp14:anchorId="4BF1E708" wp14:editId="1A39028A">
            <wp:extent cx="6120130" cy="2791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aldskaer_kalibreret_valideret.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2791460"/>
                    </a:xfrm>
                    <a:prstGeom prst="rect">
                      <a:avLst/>
                    </a:prstGeom>
                  </pic:spPr>
                </pic:pic>
              </a:graphicData>
            </a:graphic>
          </wp:inline>
        </w:drawing>
      </w:r>
    </w:p>
    <w:p w14:paraId="0BCC3859" w14:textId="72FB473F" w:rsidR="00B54EDF" w:rsidRDefault="00B54EDF" w:rsidP="00B54EDF">
      <w:pPr>
        <w:pStyle w:val="Caption"/>
        <w:rPr>
          <w:noProof/>
          <w:lang w:val="en-US"/>
        </w:rPr>
      </w:pPr>
      <w:proofErr w:type="spellStart"/>
      <w:r w:rsidRPr="00461BCB">
        <w:rPr>
          <w:lang w:val="en-US"/>
        </w:rPr>
        <w:t>Figur</w:t>
      </w:r>
      <w:proofErr w:type="spellEnd"/>
      <w:r w:rsidRPr="00461BCB">
        <w:rPr>
          <w:lang w:val="en-US"/>
        </w:rPr>
        <w:t xml:space="preserve"> </w:t>
      </w:r>
      <w:r>
        <w:rPr>
          <w:noProof/>
        </w:rPr>
        <w:fldChar w:fldCharType="begin"/>
      </w:r>
      <w:r w:rsidRPr="00461BCB">
        <w:rPr>
          <w:noProof/>
          <w:lang w:val="en-US"/>
        </w:rPr>
        <w:instrText xml:space="preserve"> SEQ Figur \* ARABIC </w:instrText>
      </w:r>
      <w:r>
        <w:rPr>
          <w:noProof/>
        </w:rPr>
        <w:fldChar w:fldCharType="separate"/>
      </w:r>
      <w:r w:rsidR="005E4E6B">
        <w:rPr>
          <w:noProof/>
          <w:lang w:val="en-US"/>
        </w:rPr>
        <w:t>2</w:t>
      </w:r>
      <w:r>
        <w:rPr>
          <w:noProof/>
        </w:rPr>
        <w:fldChar w:fldCharType="end"/>
      </w:r>
      <w:r w:rsidRPr="00461BCB">
        <w:rPr>
          <w:noProof/>
          <w:lang w:val="en-US"/>
        </w:rPr>
        <w:t xml:space="preserve">. </w:t>
      </w:r>
      <w:r w:rsidRPr="006229B3">
        <w:rPr>
          <w:noProof/>
          <w:lang w:val="en-US"/>
        </w:rPr>
        <w:t>Observed and simul</w:t>
      </w:r>
      <w:r>
        <w:rPr>
          <w:noProof/>
          <w:lang w:val="en-US"/>
        </w:rPr>
        <w:t>a</w:t>
      </w:r>
      <w:r w:rsidRPr="006229B3">
        <w:rPr>
          <w:noProof/>
          <w:lang w:val="en-US"/>
        </w:rPr>
        <w:t xml:space="preserve">ted discharge for </w:t>
      </w:r>
      <w:r>
        <w:rPr>
          <w:noProof/>
          <w:lang w:val="en-US"/>
        </w:rPr>
        <w:t>Vejle</w:t>
      </w:r>
      <w:r w:rsidRPr="006229B3">
        <w:rPr>
          <w:noProof/>
          <w:lang w:val="en-US"/>
        </w:rPr>
        <w:t xml:space="preserve"> river, at ”</w:t>
      </w:r>
      <w:r>
        <w:rPr>
          <w:noProof/>
          <w:lang w:val="en-US"/>
        </w:rPr>
        <w:t>Haraldskær</w:t>
      </w:r>
      <w:r w:rsidRPr="006229B3">
        <w:rPr>
          <w:noProof/>
          <w:lang w:val="en-US"/>
        </w:rPr>
        <w:t>” gauge station (201</w:t>
      </w:r>
      <w:r>
        <w:rPr>
          <w:noProof/>
          <w:lang w:val="en-US"/>
        </w:rPr>
        <w:t>4</w:t>
      </w:r>
      <w:r w:rsidRPr="006229B3">
        <w:rPr>
          <w:noProof/>
          <w:lang w:val="en-US"/>
        </w:rPr>
        <w:t>-2018)</w:t>
      </w:r>
      <w:r>
        <w:rPr>
          <w:noProof/>
          <w:lang w:val="en-US"/>
        </w:rPr>
        <w:t xml:space="preserve"> for the calibrated model. Calibration and validation periods are seperated by red vertical line</w:t>
      </w:r>
      <w:r w:rsidR="00562EBB">
        <w:rPr>
          <w:noProof/>
          <w:lang w:val="en-US"/>
        </w:rPr>
        <w:t xml:space="preserve"> (plot produced </w:t>
      </w:r>
      <w:r w:rsidR="00B0309F">
        <w:rPr>
          <w:noProof/>
          <w:lang w:val="en-US"/>
        </w:rPr>
        <w:t>using</w:t>
      </w:r>
      <w:r w:rsidR="00562EBB">
        <w:rPr>
          <w:noProof/>
          <w:lang w:val="en-US"/>
        </w:rPr>
        <w:t xml:space="preserve"> Python script by WaterITech)</w:t>
      </w:r>
      <w:r w:rsidRPr="006229B3">
        <w:rPr>
          <w:noProof/>
          <w:lang w:val="en-US"/>
        </w:rPr>
        <w:t>.</w:t>
      </w:r>
    </w:p>
    <w:p w14:paraId="349A530C" w14:textId="77777777" w:rsidR="00B54EDF" w:rsidRDefault="00B54EDF" w:rsidP="00B54EDF">
      <w:pPr>
        <w:pStyle w:val="Caption"/>
        <w:rPr>
          <w:lang w:val="en-US"/>
        </w:rPr>
      </w:pPr>
    </w:p>
    <w:p w14:paraId="1F70CD5A" w14:textId="77777777" w:rsidR="00B54EDF" w:rsidRDefault="00B54EDF" w:rsidP="00B54EDF">
      <w:pPr>
        <w:rPr>
          <w:lang w:val="en-US"/>
        </w:rPr>
      </w:pPr>
      <w:r>
        <w:rPr>
          <w:noProof/>
          <w:lang w:val="en-US"/>
        </w:rPr>
        <w:drawing>
          <wp:inline distT="0" distB="0" distL="0" distR="0" wp14:anchorId="18231970" wp14:editId="1593A519">
            <wp:extent cx="6120130" cy="2794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eskolen_kalibreret_valideret.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2794000"/>
                    </a:xfrm>
                    <a:prstGeom prst="rect">
                      <a:avLst/>
                    </a:prstGeom>
                  </pic:spPr>
                </pic:pic>
              </a:graphicData>
            </a:graphic>
          </wp:inline>
        </w:drawing>
      </w:r>
    </w:p>
    <w:p w14:paraId="4582AEF1" w14:textId="7B4CB7C8" w:rsidR="00B54EDF" w:rsidRDefault="00B54EDF" w:rsidP="00B54EDF">
      <w:pPr>
        <w:pStyle w:val="Caption"/>
        <w:rPr>
          <w:noProof/>
          <w:lang w:val="en-US"/>
        </w:rPr>
      </w:pPr>
      <w:proofErr w:type="spellStart"/>
      <w:r w:rsidRPr="00461BCB">
        <w:rPr>
          <w:lang w:val="en-US"/>
        </w:rPr>
        <w:t>Figur</w:t>
      </w:r>
      <w:proofErr w:type="spellEnd"/>
      <w:r w:rsidRPr="00461BCB">
        <w:rPr>
          <w:lang w:val="en-US"/>
        </w:rPr>
        <w:t xml:space="preserve"> </w:t>
      </w:r>
      <w:r>
        <w:rPr>
          <w:noProof/>
        </w:rPr>
        <w:fldChar w:fldCharType="begin"/>
      </w:r>
      <w:r w:rsidRPr="00461BCB">
        <w:rPr>
          <w:noProof/>
          <w:lang w:val="en-US"/>
        </w:rPr>
        <w:instrText xml:space="preserve"> SEQ Figur \* ARABIC </w:instrText>
      </w:r>
      <w:r>
        <w:rPr>
          <w:noProof/>
        </w:rPr>
        <w:fldChar w:fldCharType="separate"/>
      </w:r>
      <w:r>
        <w:rPr>
          <w:noProof/>
          <w:lang w:val="en-US"/>
        </w:rPr>
        <w:t>3</w:t>
      </w:r>
      <w:r>
        <w:rPr>
          <w:noProof/>
        </w:rPr>
        <w:fldChar w:fldCharType="end"/>
      </w:r>
      <w:r w:rsidRPr="00461BCB">
        <w:rPr>
          <w:noProof/>
          <w:lang w:val="en-US"/>
        </w:rPr>
        <w:t xml:space="preserve">. </w:t>
      </w:r>
      <w:r w:rsidRPr="006229B3">
        <w:rPr>
          <w:noProof/>
          <w:lang w:val="en-US"/>
        </w:rPr>
        <w:t>Observed and simul</w:t>
      </w:r>
      <w:r>
        <w:rPr>
          <w:noProof/>
          <w:lang w:val="en-US"/>
        </w:rPr>
        <w:t>a</w:t>
      </w:r>
      <w:r w:rsidRPr="006229B3">
        <w:rPr>
          <w:noProof/>
          <w:lang w:val="en-US"/>
        </w:rPr>
        <w:t>ted discharge for Grejs river, at ”Planteskolen” gauge station (201</w:t>
      </w:r>
      <w:r>
        <w:rPr>
          <w:noProof/>
          <w:lang w:val="en-US"/>
        </w:rPr>
        <w:t>4</w:t>
      </w:r>
      <w:r w:rsidRPr="006229B3">
        <w:rPr>
          <w:noProof/>
          <w:lang w:val="en-US"/>
        </w:rPr>
        <w:t>-2018)</w:t>
      </w:r>
      <w:r>
        <w:rPr>
          <w:noProof/>
          <w:lang w:val="en-US"/>
        </w:rPr>
        <w:t xml:space="preserve"> for the calibrated model. Calibration and validation periods are seperated by red vertical line</w:t>
      </w:r>
      <w:r w:rsidR="00562EBB">
        <w:rPr>
          <w:noProof/>
          <w:lang w:val="en-US"/>
        </w:rPr>
        <w:t xml:space="preserve"> (plot produced </w:t>
      </w:r>
      <w:r w:rsidR="00B0309F">
        <w:rPr>
          <w:noProof/>
          <w:lang w:val="en-US"/>
        </w:rPr>
        <w:t>using</w:t>
      </w:r>
      <w:r w:rsidR="00562EBB">
        <w:rPr>
          <w:noProof/>
          <w:lang w:val="en-US"/>
        </w:rPr>
        <w:t xml:space="preserve"> Python script by WaterITech)</w:t>
      </w:r>
      <w:r w:rsidR="00562EBB" w:rsidRPr="006229B3">
        <w:rPr>
          <w:noProof/>
          <w:lang w:val="en-US"/>
        </w:rPr>
        <w:t>.</w:t>
      </w:r>
      <w:r w:rsidRPr="006229B3">
        <w:rPr>
          <w:noProof/>
          <w:lang w:val="en-US"/>
        </w:rPr>
        <w:t>.</w:t>
      </w:r>
    </w:p>
    <w:p w14:paraId="417E24B3" w14:textId="77777777" w:rsidR="00B54EDF" w:rsidRPr="000E02E3" w:rsidRDefault="00B54EDF" w:rsidP="00B54EDF">
      <w:pPr>
        <w:rPr>
          <w:lang w:val="en-US"/>
        </w:rPr>
      </w:pPr>
    </w:p>
    <w:p w14:paraId="1F52B601" w14:textId="77777777" w:rsidR="00B54EDF" w:rsidRDefault="00B54EDF" w:rsidP="00B54EDF">
      <w:pPr>
        <w:keepNext/>
      </w:pPr>
      <w:r>
        <w:rPr>
          <w:noProof/>
          <w:lang w:val="en-US"/>
        </w:rPr>
        <w:lastRenderedPageBreak/>
        <w:drawing>
          <wp:inline distT="0" distB="0" distL="0" distR="0" wp14:anchorId="5C316787" wp14:editId="6E5D8FC4">
            <wp:extent cx="5299146"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tpluscheck_resul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2815" cy="4384534"/>
                    </a:xfrm>
                    <a:prstGeom prst="rect">
                      <a:avLst/>
                    </a:prstGeom>
                  </pic:spPr>
                </pic:pic>
              </a:graphicData>
            </a:graphic>
          </wp:inline>
        </w:drawing>
      </w:r>
    </w:p>
    <w:p w14:paraId="431D0913" w14:textId="47229B70" w:rsidR="00B54EDF" w:rsidRPr="00652A1D" w:rsidRDefault="00B54EDF" w:rsidP="00B54EDF">
      <w:pPr>
        <w:pStyle w:val="Caption"/>
        <w:rPr>
          <w:lang w:val="en-US"/>
        </w:rPr>
      </w:pPr>
      <w:proofErr w:type="spellStart"/>
      <w:r w:rsidRPr="00652A1D">
        <w:rPr>
          <w:lang w:val="en-US"/>
        </w:rPr>
        <w:t>Figur</w:t>
      </w:r>
      <w:proofErr w:type="spellEnd"/>
      <w:r w:rsidRPr="00652A1D">
        <w:rPr>
          <w:lang w:val="en-US"/>
        </w:rPr>
        <w:t xml:space="preserve"> </w:t>
      </w:r>
      <w:r>
        <w:rPr>
          <w:noProof/>
        </w:rPr>
        <w:fldChar w:fldCharType="begin"/>
      </w:r>
      <w:r w:rsidRPr="00652A1D">
        <w:rPr>
          <w:noProof/>
          <w:lang w:val="en-US"/>
        </w:rPr>
        <w:instrText xml:space="preserve"> SEQ Figur \* ARABIC </w:instrText>
      </w:r>
      <w:r>
        <w:rPr>
          <w:noProof/>
        </w:rPr>
        <w:fldChar w:fldCharType="separate"/>
      </w:r>
      <w:r w:rsidR="005E4E6B">
        <w:rPr>
          <w:noProof/>
          <w:lang w:val="en-US"/>
        </w:rPr>
        <w:t>4</w:t>
      </w:r>
      <w:r>
        <w:rPr>
          <w:noProof/>
        </w:rPr>
        <w:fldChar w:fldCharType="end"/>
      </w:r>
      <w:r w:rsidRPr="00652A1D">
        <w:rPr>
          <w:noProof/>
          <w:lang w:val="en-US"/>
        </w:rPr>
        <w:t>.</w:t>
      </w:r>
      <w:r w:rsidRPr="00652A1D">
        <w:rPr>
          <w:lang w:val="en-US"/>
        </w:rPr>
        <w:t xml:space="preserve"> </w:t>
      </w:r>
      <w:r>
        <w:rPr>
          <w:lang w:val="en-US"/>
        </w:rPr>
        <w:t xml:space="preserve">Key watershed-wide </w:t>
      </w:r>
      <w:r w:rsidRPr="00652A1D">
        <w:rPr>
          <w:lang w:val="en-US"/>
        </w:rPr>
        <w:t xml:space="preserve">hydrology </w:t>
      </w:r>
      <w:r>
        <w:rPr>
          <w:lang w:val="en-US"/>
        </w:rPr>
        <w:t xml:space="preserve">components simulated for period </w:t>
      </w:r>
      <w:r w:rsidRPr="00652A1D">
        <w:rPr>
          <w:lang w:val="en-US"/>
        </w:rPr>
        <w:t>201</w:t>
      </w:r>
      <w:r>
        <w:rPr>
          <w:lang w:val="en-US"/>
        </w:rPr>
        <w:t>4</w:t>
      </w:r>
      <w:r w:rsidRPr="00652A1D">
        <w:rPr>
          <w:lang w:val="en-US"/>
        </w:rPr>
        <w:t>-2018</w:t>
      </w:r>
      <w:r>
        <w:rPr>
          <w:lang w:val="en-US"/>
        </w:rPr>
        <w:t xml:space="preserve"> (based on the calibrated model)</w:t>
      </w:r>
      <w:r w:rsidRPr="00652A1D">
        <w:rPr>
          <w:lang w:val="en-US"/>
        </w:rPr>
        <w:t>.</w:t>
      </w:r>
      <w:r>
        <w:rPr>
          <w:lang w:val="en-US"/>
        </w:rPr>
        <w:t xml:space="preserve"> Groundwater discharge include 192 mm/year from sources outside topographical watershed</w:t>
      </w:r>
      <w:r w:rsidR="00362CCA">
        <w:rPr>
          <w:lang w:val="en-US"/>
        </w:rPr>
        <w:t xml:space="preserve"> </w:t>
      </w:r>
      <w:r w:rsidR="00362CCA">
        <w:rPr>
          <w:noProof/>
          <w:lang w:val="en-US"/>
        </w:rPr>
        <w:t xml:space="preserve">(plot produced </w:t>
      </w:r>
      <w:r w:rsidR="00B0309F">
        <w:rPr>
          <w:noProof/>
          <w:lang w:val="en-US"/>
        </w:rPr>
        <w:t>using</w:t>
      </w:r>
      <w:r w:rsidR="00362CCA">
        <w:rPr>
          <w:noProof/>
          <w:lang w:val="en-US"/>
        </w:rPr>
        <w:t xml:space="preserve"> Python script by WaterITech)</w:t>
      </w:r>
      <w:r>
        <w:rPr>
          <w:lang w:val="en-US"/>
        </w:rPr>
        <w:t>.</w:t>
      </w:r>
    </w:p>
    <w:p w14:paraId="0B6A4012" w14:textId="200B304B" w:rsidR="006D12FB" w:rsidRDefault="006D12FB">
      <w:pPr>
        <w:rPr>
          <w:rFonts w:asciiTheme="majorHAnsi" w:eastAsiaTheme="majorEastAsia" w:hAnsiTheme="majorHAnsi" w:cstheme="majorBidi"/>
          <w:color w:val="2E74B5" w:themeColor="accent1" w:themeShade="BF"/>
          <w:sz w:val="32"/>
          <w:szCs w:val="32"/>
          <w:lang w:val="en-US"/>
        </w:rPr>
      </w:pPr>
      <w:bookmarkStart w:id="100" w:name="_Toc85964981"/>
      <w:bookmarkStart w:id="101" w:name="_Toc85965006"/>
    </w:p>
    <w:p w14:paraId="7A8AFE5B" w14:textId="63BB3680" w:rsidR="004459EB" w:rsidRPr="003819A8" w:rsidRDefault="004459EB" w:rsidP="004459EB">
      <w:pPr>
        <w:pStyle w:val="Heading1"/>
        <w:rPr>
          <w:lang w:val="en-US"/>
        </w:rPr>
      </w:pPr>
      <w:bookmarkStart w:id="102" w:name="_Toc97109039"/>
      <w:r>
        <w:rPr>
          <w:lang w:val="en-US"/>
        </w:rPr>
        <w:t>Summary</w:t>
      </w:r>
      <w:bookmarkEnd w:id="100"/>
      <w:bookmarkEnd w:id="101"/>
      <w:r w:rsidR="00362CCA">
        <w:rPr>
          <w:lang w:val="en-US"/>
        </w:rPr>
        <w:t xml:space="preserve"> [note: update example below]</w:t>
      </w:r>
      <w:bookmarkEnd w:id="102"/>
    </w:p>
    <w:p w14:paraId="4354A92F" w14:textId="77777777" w:rsidR="00362CCA" w:rsidRDefault="00362CCA" w:rsidP="00362CCA">
      <w:pPr>
        <w:rPr>
          <w:rFonts w:asciiTheme="majorHAnsi" w:eastAsiaTheme="majorEastAsia" w:hAnsiTheme="majorHAnsi" w:cstheme="majorBidi"/>
          <w:color w:val="2E74B5" w:themeColor="accent1" w:themeShade="BF"/>
          <w:sz w:val="32"/>
          <w:szCs w:val="32"/>
          <w:lang w:val="en-US"/>
        </w:rPr>
      </w:pPr>
      <w:r>
        <w:rPr>
          <w:lang w:val="en-US"/>
        </w:rPr>
        <w:t xml:space="preserve">A SWAT+ model was set up from scratch for the </w:t>
      </w:r>
      <w:proofErr w:type="spellStart"/>
      <w:r>
        <w:rPr>
          <w:lang w:val="en-US"/>
        </w:rPr>
        <w:t>Grejs</w:t>
      </w:r>
      <w:proofErr w:type="spellEnd"/>
      <w:r>
        <w:rPr>
          <w:lang w:val="en-US"/>
        </w:rPr>
        <w:t xml:space="preserve"> and Vejle rivers systems. Data used in the Vejle Pilot project are all available at national level, and therefore the SWAT+ approach used in the project can be applied </w:t>
      </w:r>
      <w:proofErr w:type="gramStart"/>
      <w:r>
        <w:rPr>
          <w:lang w:val="en-US"/>
        </w:rPr>
        <w:t>all across</w:t>
      </w:r>
      <w:proofErr w:type="gramEnd"/>
      <w:r>
        <w:rPr>
          <w:lang w:val="en-US"/>
        </w:rPr>
        <w:t xml:space="preserve"> Denmark. The SWAT+ model was calibrated on a daily time </w:t>
      </w:r>
      <w:proofErr w:type="gramStart"/>
      <w:r>
        <w:rPr>
          <w:lang w:val="en-US"/>
        </w:rPr>
        <w:t>step, and</w:t>
      </w:r>
      <w:proofErr w:type="gramEnd"/>
      <w:r>
        <w:rPr>
          <w:lang w:val="en-US"/>
        </w:rPr>
        <w:t xml:space="preserve"> produced generally very good results for river discharge in both rivers. Peak flows</w:t>
      </w:r>
      <w:proofErr w:type="gramStart"/>
      <w:r>
        <w:rPr>
          <w:lang w:val="en-US"/>
        </w:rPr>
        <w:t>, in particular, were</w:t>
      </w:r>
      <w:proofErr w:type="gramEnd"/>
      <w:r>
        <w:rPr>
          <w:lang w:val="en-US"/>
        </w:rPr>
        <w:t xml:space="preserve"> much better reproduced by the SWAT+ model compared to the existing DK model. While the SWAT+ code for sub-daily simulations still required some minor developments during the time of the Vejle Pilot study, it is expected that this will developed and soon released by the core developers at USDA in the US, which could potentially further improve the simulation of peak flows.</w:t>
      </w:r>
    </w:p>
    <w:p w14:paraId="0815AAA1" w14:textId="20582C24" w:rsidR="00623534" w:rsidRDefault="00623534" w:rsidP="00623534">
      <w:pPr>
        <w:rPr>
          <w:lang w:val="en-US"/>
        </w:rPr>
      </w:pPr>
    </w:p>
    <w:p w14:paraId="3D6FAEBE" w14:textId="77777777" w:rsidR="004459EB" w:rsidRDefault="004459EB">
      <w:pPr>
        <w:rPr>
          <w:rFonts w:asciiTheme="majorHAnsi" w:eastAsiaTheme="majorEastAsia" w:hAnsiTheme="majorHAnsi" w:cstheme="majorBidi"/>
          <w:color w:val="2E74B5" w:themeColor="accent1" w:themeShade="BF"/>
          <w:sz w:val="32"/>
          <w:szCs w:val="32"/>
          <w:lang w:val="en-US"/>
        </w:rPr>
      </w:pPr>
      <w:r>
        <w:rPr>
          <w:lang w:val="en-US"/>
        </w:rPr>
        <w:br w:type="page"/>
      </w:r>
    </w:p>
    <w:p w14:paraId="008F7AB5" w14:textId="77777777" w:rsidR="00F4198B" w:rsidRPr="00C329C5" w:rsidRDefault="00F4198B" w:rsidP="00795E74">
      <w:pPr>
        <w:pStyle w:val="Heading1"/>
        <w:rPr>
          <w:lang w:val="en-US"/>
        </w:rPr>
      </w:pPr>
      <w:bookmarkStart w:id="103" w:name="_Toc85964982"/>
      <w:bookmarkStart w:id="104" w:name="_Toc85965007"/>
      <w:bookmarkStart w:id="105" w:name="_Toc97109040"/>
      <w:r w:rsidRPr="00C329C5">
        <w:rPr>
          <w:lang w:val="en-US"/>
        </w:rPr>
        <w:lastRenderedPageBreak/>
        <w:t>References</w:t>
      </w:r>
      <w:bookmarkEnd w:id="103"/>
      <w:bookmarkEnd w:id="104"/>
      <w:bookmarkEnd w:id="105"/>
    </w:p>
    <w:p w14:paraId="59061BF2" w14:textId="77777777" w:rsidR="00FB6571" w:rsidRDefault="00FB6571" w:rsidP="00F4198B">
      <w:pPr>
        <w:rPr>
          <w:lang w:val="en-US"/>
        </w:rPr>
      </w:pPr>
    </w:p>
    <w:p w14:paraId="55879D13" w14:textId="257A172E" w:rsidR="00FB6571" w:rsidRDefault="00FB6571" w:rsidP="00F4198B">
      <w:pPr>
        <w:rPr>
          <w:lang w:val="en-US"/>
        </w:rPr>
      </w:pPr>
      <w:r>
        <w:rPr>
          <w:lang w:val="en-US"/>
        </w:rPr>
        <w:t xml:space="preserve">EEA. 2018. </w:t>
      </w:r>
      <w:r w:rsidRPr="00FB6571">
        <w:rPr>
          <w:lang w:val="en-US"/>
        </w:rPr>
        <w:t>CORINE Land Cover (CLC)</w:t>
      </w:r>
      <w:r>
        <w:rPr>
          <w:lang w:val="en-US"/>
        </w:rPr>
        <w:t xml:space="preserve">, </w:t>
      </w:r>
      <w:r w:rsidRPr="00FB6571">
        <w:rPr>
          <w:lang w:val="en-US"/>
        </w:rPr>
        <w:t>© European Union, Copernicus Land Monitoring Service 2018, European Environment Agency (EEA)</w:t>
      </w:r>
      <w:r>
        <w:rPr>
          <w:lang w:val="en-US"/>
        </w:rPr>
        <w:t xml:space="preserve">, </w:t>
      </w:r>
      <w:r w:rsidR="00534CEE">
        <w:fldChar w:fldCharType="begin"/>
      </w:r>
      <w:r w:rsidR="00534CEE" w:rsidRPr="00534CEE">
        <w:rPr>
          <w:lang w:val="en-US"/>
        </w:rPr>
        <w:instrText xml:space="preserve"> HYPERLINK "https://land.copernicus.eu/pan-european/corine-land-cover" </w:instrText>
      </w:r>
      <w:r w:rsidR="00534CEE">
        <w:fldChar w:fldCharType="separate"/>
      </w:r>
      <w:r w:rsidRPr="00CC1FFD">
        <w:rPr>
          <w:rStyle w:val="Hyperlink"/>
          <w:lang w:val="en-US"/>
        </w:rPr>
        <w:t>https://land.copernicus.eu/pan-european/corine-land-cover</w:t>
      </w:r>
      <w:r w:rsidR="00534CEE">
        <w:rPr>
          <w:rStyle w:val="Hyperlink"/>
          <w:lang w:val="en-US"/>
        </w:rPr>
        <w:fldChar w:fldCharType="end"/>
      </w:r>
      <w:r>
        <w:rPr>
          <w:lang w:val="en-US"/>
        </w:rPr>
        <w:t xml:space="preserve">. </w:t>
      </w:r>
    </w:p>
    <w:p w14:paraId="19B07E71" w14:textId="77777777" w:rsidR="005C34F7" w:rsidRPr="00B21EBC" w:rsidRDefault="005C34F7" w:rsidP="00306599">
      <w:pPr>
        <w:rPr>
          <w:lang w:val="en-US"/>
        </w:rPr>
      </w:pPr>
      <w:proofErr w:type="spellStart"/>
      <w:r>
        <w:rPr>
          <w:lang w:val="en-US"/>
        </w:rPr>
        <w:t>Moriasi</w:t>
      </w:r>
      <w:proofErr w:type="spellEnd"/>
      <w:r>
        <w:rPr>
          <w:lang w:val="en-US"/>
        </w:rPr>
        <w:t>, D.N.,</w:t>
      </w:r>
      <w:r w:rsidRPr="005C34F7">
        <w:rPr>
          <w:lang w:val="en-US"/>
        </w:rPr>
        <w:t xml:space="preserve"> Gitau</w:t>
      </w:r>
      <w:r>
        <w:rPr>
          <w:lang w:val="en-US"/>
        </w:rPr>
        <w:t>, M.W</w:t>
      </w:r>
      <w:r w:rsidRPr="005C34F7">
        <w:rPr>
          <w:lang w:val="en-US"/>
        </w:rPr>
        <w:t>, Pai,</w:t>
      </w:r>
      <w:r>
        <w:rPr>
          <w:lang w:val="en-US"/>
        </w:rPr>
        <w:t xml:space="preserve"> N., and </w:t>
      </w:r>
      <w:proofErr w:type="spellStart"/>
      <w:r w:rsidRPr="005C34F7">
        <w:rPr>
          <w:lang w:val="en-US"/>
        </w:rPr>
        <w:t>Daggupati</w:t>
      </w:r>
      <w:proofErr w:type="spellEnd"/>
      <w:r>
        <w:rPr>
          <w:lang w:val="en-US"/>
        </w:rPr>
        <w:t xml:space="preserve">, P. 2015. </w:t>
      </w:r>
      <w:r w:rsidRPr="005C34F7">
        <w:rPr>
          <w:lang w:val="en-US"/>
        </w:rPr>
        <w:t>Hydrologic and Water Quality Models: Performance Measures and Evaluation Criteria</w:t>
      </w:r>
      <w:r>
        <w:rPr>
          <w:lang w:val="en-US"/>
        </w:rPr>
        <w:t>.</w:t>
      </w:r>
      <w:r w:rsidRPr="005C34F7">
        <w:rPr>
          <w:lang w:val="en-US"/>
        </w:rPr>
        <w:t xml:space="preserve"> </w:t>
      </w:r>
      <w:r w:rsidRPr="00B21EBC">
        <w:rPr>
          <w:lang w:val="en-US"/>
        </w:rPr>
        <w:t xml:space="preserve">Transactions of the ASABE. 58(6): 1763-1785. </w:t>
      </w:r>
      <w:proofErr w:type="spellStart"/>
      <w:r w:rsidRPr="00B21EBC">
        <w:rPr>
          <w:lang w:val="en-US"/>
        </w:rPr>
        <w:t>doi</w:t>
      </w:r>
      <w:proofErr w:type="spellEnd"/>
      <w:r w:rsidRPr="00B21EBC">
        <w:rPr>
          <w:lang w:val="en-US"/>
        </w:rPr>
        <w:t>: 10.13031/trans.58.10715.</w:t>
      </w:r>
    </w:p>
    <w:p w14:paraId="54F73B4F" w14:textId="023155F4" w:rsidR="001A0E0B" w:rsidRDefault="001A0E0B" w:rsidP="001A0E0B">
      <w:pPr>
        <w:rPr>
          <w:lang w:val="en-US"/>
        </w:rPr>
      </w:pPr>
      <w:proofErr w:type="spellStart"/>
      <w:r w:rsidRPr="0057770B">
        <w:rPr>
          <w:lang w:val="en-US"/>
        </w:rPr>
        <w:t>Samadi</w:t>
      </w:r>
      <w:proofErr w:type="spellEnd"/>
      <w:r w:rsidRPr="0057770B">
        <w:rPr>
          <w:lang w:val="en-US"/>
        </w:rPr>
        <w:t xml:space="preserve">, S.Z. 2017. </w:t>
      </w:r>
      <w:r w:rsidRPr="001A0E0B">
        <w:rPr>
          <w:lang w:val="en-US"/>
        </w:rPr>
        <w:t>Assessing the sensitivity of SWAT physical parameters to</w:t>
      </w:r>
      <w:r>
        <w:rPr>
          <w:lang w:val="en-US"/>
        </w:rPr>
        <w:t xml:space="preserve"> </w:t>
      </w:r>
      <w:r w:rsidRPr="001A0E0B">
        <w:rPr>
          <w:lang w:val="en-US"/>
        </w:rPr>
        <w:t>potential evapotranspiration estimation methods over a</w:t>
      </w:r>
      <w:r>
        <w:rPr>
          <w:lang w:val="en-US"/>
        </w:rPr>
        <w:t xml:space="preserve"> </w:t>
      </w:r>
      <w:r w:rsidRPr="001A0E0B">
        <w:rPr>
          <w:lang w:val="en-US"/>
        </w:rPr>
        <w:t>coastal plain watershed in the southeastern United States</w:t>
      </w:r>
      <w:r>
        <w:rPr>
          <w:lang w:val="en-US"/>
        </w:rPr>
        <w:t>. Hydrology Research, 4</w:t>
      </w:r>
      <w:r w:rsidRPr="001A0E0B">
        <w:rPr>
          <w:lang w:val="en-US"/>
        </w:rPr>
        <w:t>8.2</w:t>
      </w:r>
      <w:r>
        <w:rPr>
          <w:lang w:val="en-US"/>
        </w:rPr>
        <w:t>: 395-415.</w:t>
      </w:r>
    </w:p>
    <w:p w14:paraId="5D6BCBF9" w14:textId="0E146687" w:rsidR="00455F5D" w:rsidRDefault="00455F5D" w:rsidP="00455F5D">
      <w:pPr>
        <w:rPr>
          <w:lang w:val="en-US"/>
        </w:rPr>
      </w:pPr>
      <w:r w:rsidRPr="00455F5D">
        <w:rPr>
          <w:lang w:val="en-US"/>
        </w:rPr>
        <w:t xml:space="preserve">Trolle, D., Nielsen, A. 2020. </w:t>
      </w:r>
      <w:r w:rsidRPr="00B0309F">
        <w:rPr>
          <w:lang w:val="en-US"/>
        </w:rPr>
        <w:t>SWAT+ model protocol</w:t>
      </w:r>
      <w:r w:rsidR="005E4E6B" w:rsidRPr="00B0309F">
        <w:rPr>
          <w:lang w:val="en-US"/>
        </w:rPr>
        <w:t xml:space="preserve"> for Vejle pilot</w:t>
      </w:r>
      <w:r w:rsidRPr="00B0309F">
        <w:rPr>
          <w:lang w:val="en-US"/>
        </w:rPr>
        <w:t xml:space="preserve">. </w:t>
      </w:r>
      <w:r>
        <w:rPr>
          <w:lang w:val="en-US"/>
        </w:rPr>
        <w:t>Report by WaterITech prepared for DMI, December 2020, 12p.</w:t>
      </w:r>
    </w:p>
    <w:p w14:paraId="2BAB3173" w14:textId="77777777" w:rsidR="0017365D" w:rsidRDefault="00B5568D">
      <w:pPr>
        <w:rPr>
          <w:lang w:val="en-US"/>
        </w:rPr>
      </w:pPr>
      <w:r w:rsidRPr="00B5568D">
        <w:rPr>
          <w:lang w:val="en-US"/>
        </w:rPr>
        <w:t>Yen, H.</w:t>
      </w:r>
      <w:r>
        <w:rPr>
          <w:lang w:val="en-US"/>
        </w:rPr>
        <w:t>,</w:t>
      </w:r>
      <w:r w:rsidRPr="00B5568D">
        <w:rPr>
          <w:lang w:val="en-US"/>
        </w:rPr>
        <w:t xml:space="preserve"> </w:t>
      </w:r>
      <w:proofErr w:type="spellStart"/>
      <w:r w:rsidRPr="00B5568D">
        <w:rPr>
          <w:lang w:val="en-US"/>
        </w:rPr>
        <w:t>Jeong</w:t>
      </w:r>
      <w:proofErr w:type="spellEnd"/>
      <w:r w:rsidRPr="00B5568D">
        <w:rPr>
          <w:lang w:val="en-US"/>
        </w:rPr>
        <w:t>, J.</w:t>
      </w:r>
      <w:r>
        <w:rPr>
          <w:lang w:val="en-US"/>
        </w:rPr>
        <w:t>,</w:t>
      </w:r>
      <w:r w:rsidRPr="00B5568D">
        <w:rPr>
          <w:lang w:val="en-US"/>
        </w:rPr>
        <w:t xml:space="preserve"> Tseng, W.H.</w:t>
      </w:r>
      <w:r>
        <w:rPr>
          <w:lang w:val="en-US"/>
        </w:rPr>
        <w:t>,</w:t>
      </w:r>
      <w:r w:rsidRPr="00B5568D">
        <w:rPr>
          <w:lang w:val="en-US"/>
        </w:rPr>
        <w:t xml:space="preserve"> Kim, M.K.</w:t>
      </w:r>
      <w:r>
        <w:rPr>
          <w:lang w:val="en-US"/>
        </w:rPr>
        <w:t>,</w:t>
      </w:r>
      <w:r w:rsidRPr="00B5568D">
        <w:rPr>
          <w:lang w:val="en-US"/>
        </w:rPr>
        <w:t xml:space="preserve"> Records, R.M.</w:t>
      </w:r>
      <w:r>
        <w:rPr>
          <w:lang w:val="en-US"/>
        </w:rPr>
        <w:t>,</w:t>
      </w:r>
      <w:r w:rsidRPr="00B5568D">
        <w:rPr>
          <w:lang w:val="en-US"/>
        </w:rPr>
        <w:t xml:space="preserve"> Arabi, M. </w:t>
      </w:r>
      <w:r>
        <w:rPr>
          <w:lang w:val="en-US"/>
        </w:rPr>
        <w:t xml:space="preserve">2015. </w:t>
      </w:r>
      <w:r w:rsidRPr="00B5568D">
        <w:rPr>
          <w:lang w:val="en-US"/>
        </w:rPr>
        <w:t xml:space="preserve">Computational Procedure for Evaluating Sampling Techniques on Watershed Model Calibration. J. </w:t>
      </w:r>
      <w:proofErr w:type="spellStart"/>
      <w:r w:rsidRPr="00B5568D">
        <w:rPr>
          <w:lang w:val="en-US"/>
        </w:rPr>
        <w:t>Hydrol</w:t>
      </w:r>
      <w:proofErr w:type="spellEnd"/>
      <w:r w:rsidRPr="00B5568D">
        <w:rPr>
          <w:lang w:val="en-US"/>
        </w:rPr>
        <w:t>. Eng. 2015, 20, 04014080</w:t>
      </w:r>
      <w:r>
        <w:rPr>
          <w:lang w:val="en-US"/>
        </w:rPr>
        <w:t>.</w:t>
      </w:r>
    </w:p>
    <w:p w14:paraId="0FC129A9" w14:textId="660EA0DA" w:rsidR="003E0E91" w:rsidRDefault="003E0E91" w:rsidP="00A6450F">
      <w:pPr>
        <w:rPr>
          <w:lang w:val="en-US"/>
        </w:rPr>
      </w:pPr>
    </w:p>
    <w:sectPr w:rsidR="003E0E91" w:rsidSect="00355751">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377CD" w14:textId="77777777" w:rsidR="00B54EDF" w:rsidRDefault="00B54EDF" w:rsidP="00355751">
      <w:pPr>
        <w:spacing w:after="0" w:line="240" w:lineRule="auto"/>
      </w:pPr>
      <w:r>
        <w:separator/>
      </w:r>
    </w:p>
  </w:endnote>
  <w:endnote w:type="continuationSeparator" w:id="0">
    <w:p w14:paraId="4E631ECF" w14:textId="77777777" w:rsidR="00B54EDF" w:rsidRDefault="00B54EDF" w:rsidP="0035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9C8AD" w14:textId="77777777" w:rsidR="00F060C9" w:rsidRDefault="00F06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sz w:val="20"/>
        <w:szCs w:val="20"/>
      </w:rPr>
      <w:id w:val="-150684798"/>
      <w:docPartObj>
        <w:docPartGallery w:val="Page Numbers (Bottom of Page)"/>
        <w:docPartUnique/>
      </w:docPartObj>
    </w:sdtPr>
    <w:sdtEndPr/>
    <w:sdtContent>
      <w:p w14:paraId="7ED73A86" w14:textId="3DF117EE" w:rsidR="00B54EDF" w:rsidRDefault="00B54EDF" w:rsidP="00355751">
        <w:pPr>
          <w:pStyle w:val="Footer"/>
          <w:jc w:val="right"/>
          <w:rPr>
            <w:color w:val="808080" w:themeColor="background1" w:themeShade="80"/>
            <w:sz w:val="20"/>
            <w:szCs w:val="20"/>
          </w:rPr>
        </w:pPr>
        <w:r>
          <w:rPr>
            <w:color w:val="808080" w:themeColor="background1" w:themeShade="80"/>
            <w:sz w:val="20"/>
            <w:szCs w:val="20"/>
          </w:rPr>
          <w:t>W</w:t>
        </w:r>
        <w:r w:rsidRPr="00016704">
          <w:rPr>
            <w:color w:val="808080" w:themeColor="background1" w:themeShade="80"/>
            <w:sz w:val="20"/>
            <w:szCs w:val="20"/>
          </w:rPr>
          <w:t>aterITech</w:t>
        </w:r>
        <w:r>
          <w:rPr>
            <w:color w:val="808080" w:themeColor="background1" w:themeShade="80"/>
            <w:sz w:val="20"/>
            <w:szCs w:val="20"/>
          </w:rPr>
          <w:t xml:space="preserve"> </w:t>
        </w:r>
        <w:r w:rsidRPr="00851720">
          <w:rPr>
            <w:rStyle w:val="hgkelc"/>
            <w:color w:val="808080" w:themeColor="background1" w:themeShade="80"/>
          </w:rPr>
          <w:t>|</w:t>
        </w:r>
        <w:r>
          <w:rPr>
            <w:color w:val="808080" w:themeColor="background1" w:themeShade="80"/>
            <w:sz w:val="20"/>
            <w:szCs w:val="20"/>
          </w:rPr>
          <w:t xml:space="preserve"> </w:t>
        </w:r>
        <w:sdt>
          <w:sdtPr>
            <w:rPr>
              <w:color w:val="808080" w:themeColor="background1" w:themeShade="80"/>
              <w:sz w:val="20"/>
              <w:szCs w:val="20"/>
            </w:rPr>
            <w:id w:val="-1769616900"/>
            <w:docPartObj>
              <w:docPartGallery w:val="Page Numbers (Top of Page)"/>
              <w:docPartUnique/>
            </w:docPartObj>
          </w:sdtPr>
          <w:sdtEndPr/>
          <w:sdtContent>
            <w:r w:rsidRPr="00016704">
              <w:rPr>
                <w:b/>
                <w:bCs/>
                <w:color w:val="808080" w:themeColor="background1" w:themeShade="80"/>
                <w:sz w:val="20"/>
                <w:szCs w:val="20"/>
              </w:rPr>
              <w:fldChar w:fldCharType="begin"/>
            </w:r>
            <w:r w:rsidRPr="00016704">
              <w:rPr>
                <w:b/>
                <w:bCs/>
                <w:color w:val="808080" w:themeColor="background1" w:themeShade="80"/>
                <w:sz w:val="20"/>
                <w:szCs w:val="20"/>
              </w:rPr>
              <w:instrText xml:space="preserve"> PAGE </w:instrText>
            </w:r>
            <w:r w:rsidRPr="00016704">
              <w:rPr>
                <w:b/>
                <w:bCs/>
                <w:color w:val="808080" w:themeColor="background1" w:themeShade="80"/>
                <w:sz w:val="20"/>
                <w:szCs w:val="20"/>
              </w:rPr>
              <w:fldChar w:fldCharType="separate"/>
            </w:r>
            <w:r w:rsidR="00B16B34">
              <w:rPr>
                <w:b/>
                <w:bCs/>
                <w:noProof/>
                <w:color w:val="808080" w:themeColor="background1" w:themeShade="80"/>
                <w:sz w:val="20"/>
                <w:szCs w:val="20"/>
              </w:rPr>
              <w:t>12</w:t>
            </w:r>
            <w:r w:rsidRPr="00016704">
              <w:rPr>
                <w:b/>
                <w:bCs/>
                <w:color w:val="808080" w:themeColor="background1" w:themeShade="80"/>
                <w:sz w:val="20"/>
                <w:szCs w:val="20"/>
              </w:rPr>
              <w:fldChar w:fldCharType="end"/>
            </w:r>
            <w:r w:rsidRPr="00016704">
              <w:rPr>
                <w:color w:val="808080" w:themeColor="background1" w:themeShade="80"/>
                <w:sz w:val="20"/>
                <w:szCs w:val="20"/>
              </w:rPr>
              <w:t xml:space="preserve"> / </w:t>
            </w:r>
            <w:r w:rsidRPr="00016704">
              <w:rPr>
                <w:b/>
                <w:bCs/>
                <w:color w:val="808080" w:themeColor="background1" w:themeShade="80"/>
                <w:sz w:val="20"/>
                <w:szCs w:val="20"/>
              </w:rPr>
              <w:fldChar w:fldCharType="begin"/>
            </w:r>
            <w:r w:rsidRPr="00016704">
              <w:rPr>
                <w:b/>
                <w:bCs/>
                <w:color w:val="808080" w:themeColor="background1" w:themeShade="80"/>
                <w:sz w:val="20"/>
                <w:szCs w:val="20"/>
              </w:rPr>
              <w:instrText xml:space="preserve"> NUMPAGES  </w:instrText>
            </w:r>
            <w:r w:rsidRPr="00016704">
              <w:rPr>
                <w:b/>
                <w:bCs/>
                <w:color w:val="808080" w:themeColor="background1" w:themeShade="80"/>
                <w:sz w:val="20"/>
                <w:szCs w:val="20"/>
              </w:rPr>
              <w:fldChar w:fldCharType="separate"/>
            </w:r>
            <w:r w:rsidR="00B16B34">
              <w:rPr>
                <w:b/>
                <w:bCs/>
                <w:noProof/>
                <w:color w:val="808080" w:themeColor="background1" w:themeShade="80"/>
                <w:sz w:val="20"/>
                <w:szCs w:val="20"/>
              </w:rPr>
              <w:t>13</w:t>
            </w:r>
            <w:r w:rsidRPr="00016704">
              <w:rPr>
                <w:b/>
                <w:bCs/>
                <w:color w:val="808080" w:themeColor="background1" w:themeShade="80"/>
                <w:sz w:val="20"/>
                <w:szCs w:val="20"/>
              </w:rPr>
              <w:fldChar w:fldCharType="end"/>
            </w:r>
          </w:sdtContent>
        </w:sdt>
      </w:p>
    </w:sdtContent>
  </w:sdt>
  <w:p w14:paraId="5E674376" w14:textId="77777777" w:rsidR="00B54EDF" w:rsidRDefault="00B54E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0AAB7" w14:textId="6DF0F837" w:rsidR="00B54EDF" w:rsidRPr="00851720" w:rsidRDefault="0039593D" w:rsidP="00355751">
    <w:pPr>
      <w:pStyle w:val="Footer"/>
      <w:rPr>
        <w:color w:val="808080" w:themeColor="background1" w:themeShade="80"/>
        <w:sz w:val="20"/>
      </w:rPr>
    </w:pPr>
    <w:r w:rsidRPr="00283327">
      <w:rPr>
        <w:b/>
        <w:noProof/>
        <w:color w:val="006D9C"/>
        <w:lang w:val="en-US"/>
      </w:rPr>
      <w:drawing>
        <wp:anchor distT="0" distB="0" distL="114300" distR="114300" simplePos="0" relativeHeight="251659264" behindDoc="0" locked="0" layoutInCell="1" allowOverlap="1" wp14:anchorId="506F4121" wp14:editId="4CE3EC30">
          <wp:simplePos x="0" y="0"/>
          <wp:positionH relativeFrom="margin">
            <wp:align>right</wp:align>
          </wp:positionH>
          <wp:positionV relativeFrom="paragraph">
            <wp:posOffset>-195580</wp:posOffset>
          </wp:positionV>
          <wp:extent cx="414491" cy="521898"/>
          <wp:effectExtent l="0" t="0" r="5080" b="0"/>
          <wp:wrapNone/>
          <wp:docPr id="3" name="Picture 3"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4491" cy="521898"/>
                  </a:xfrm>
                  <a:prstGeom prst="rect">
                    <a:avLst/>
                  </a:prstGeom>
                  <a:noFill/>
                  <a:ln>
                    <a:noFill/>
                  </a:ln>
                </pic:spPr>
              </pic:pic>
            </a:graphicData>
          </a:graphic>
          <wp14:sizeRelH relativeFrom="page">
            <wp14:pctWidth>0</wp14:pctWidth>
          </wp14:sizeRelH>
          <wp14:sizeRelV relativeFrom="page">
            <wp14:pctHeight>0</wp14:pctHeight>
          </wp14:sizeRelV>
        </wp:anchor>
      </w:drawing>
    </w:r>
    <w:r w:rsidR="00B54EDF" w:rsidRPr="00851720">
      <w:rPr>
        <w:color w:val="808080" w:themeColor="background1" w:themeShade="80"/>
        <w:sz w:val="20"/>
      </w:rPr>
      <w:t xml:space="preserve">DK-8660 Skanderborg </w:t>
    </w:r>
    <w:r w:rsidR="00B54EDF" w:rsidRPr="00851720">
      <w:rPr>
        <w:rStyle w:val="hgkelc"/>
        <w:color w:val="808080" w:themeColor="background1" w:themeShade="80"/>
      </w:rPr>
      <w:t>|</w:t>
    </w:r>
    <w:r w:rsidR="00B54EDF" w:rsidRPr="00851720">
      <w:rPr>
        <w:color w:val="808080" w:themeColor="background1" w:themeShade="80"/>
        <w:sz w:val="20"/>
      </w:rPr>
      <w:t xml:space="preserve"> tlf.: +45 30 18 31 34 / +45 93 50 82 32 </w:t>
    </w:r>
    <w:r w:rsidR="00B54EDF" w:rsidRPr="00851720">
      <w:rPr>
        <w:rStyle w:val="hgkelc"/>
        <w:color w:val="808080" w:themeColor="background1" w:themeShade="80"/>
      </w:rPr>
      <w:t>|</w:t>
    </w:r>
    <w:r w:rsidR="00B54EDF" w:rsidRPr="00851720">
      <w:rPr>
        <w:color w:val="808080" w:themeColor="background1" w:themeShade="80"/>
        <w:sz w:val="20"/>
      </w:rPr>
      <w:t xml:space="preserve"> www.</w:t>
    </w:r>
    <w:r w:rsidR="00B54EDF">
      <w:rPr>
        <w:color w:val="808080" w:themeColor="background1" w:themeShade="80"/>
        <w:sz w:val="20"/>
      </w:rPr>
      <w:t>W</w:t>
    </w:r>
    <w:r w:rsidR="00B54EDF" w:rsidRPr="00851720">
      <w:rPr>
        <w:color w:val="808080" w:themeColor="background1" w:themeShade="80"/>
        <w:sz w:val="20"/>
      </w:rPr>
      <w:t xml:space="preserve">aterITech.com </w:t>
    </w:r>
    <w:r w:rsidR="00B54EDF" w:rsidRPr="00851720">
      <w:rPr>
        <w:rStyle w:val="hgkelc"/>
        <w:color w:val="808080" w:themeColor="background1" w:themeShade="80"/>
      </w:rPr>
      <w:t>|</w:t>
    </w:r>
    <w:r w:rsidR="00B54EDF" w:rsidRPr="00851720">
      <w:rPr>
        <w:color w:val="808080" w:themeColor="background1" w:themeShade="80"/>
        <w:sz w:val="20"/>
      </w:rPr>
      <w:t xml:space="preserve"> CVR 40272860</w:t>
    </w:r>
  </w:p>
  <w:p w14:paraId="2377263F" w14:textId="77777777" w:rsidR="00B54EDF" w:rsidRDefault="00B54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469C4" w14:textId="77777777" w:rsidR="00B54EDF" w:rsidRDefault="00B54EDF" w:rsidP="00355751">
      <w:pPr>
        <w:spacing w:after="0" w:line="240" w:lineRule="auto"/>
      </w:pPr>
      <w:r>
        <w:separator/>
      </w:r>
    </w:p>
  </w:footnote>
  <w:footnote w:type="continuationSeparator" w:id="0">
    <w:p w14:paraId="76B8FB66" w14:textId="77777777" w:rsidR="00B54EDF" w:rsidRDefault="00B54EDF" w:rsidP="00355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F8B2" w14:textId="77777777" w:rsidR="00F060C9" w:rsidRDefault="00F06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7AEBC" w14:textId="77777777" w:rsidR="00F060C9" w:rsidRDefault="00F060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6DCE5" w14:textId="77777777" w:rsidR="00F060C9" w:rsidRDefault="00F06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6749B"/>
    <w:multiLevelType w:val="hybridMultilevel"/>
    <w:tmpl w:val="C0E8F9FA"/>
    <w:lvl w:ilvl="0" w:tplc="637AB83E">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A10F9B"/>
    <w:multiLevelType w:val="hybridMultilevel"/>
    <w:tmpl w:val="FEDABE5E"/>
    <w:lvl w:ilvl="0" w:tplc="3FB8CE96">
      <w:numFmt w:val="bullet"/>
      <w:lvlText w:val=""/>
      <w:lvlJc w:val="left"/>
      <w:pPr>
        <w:ind w:left="405" w:hanging="360"/>
      </w:pPr>
      <w:rPr>
        <w:rFonts w:ascii="Symbol" w:eastAsiaTheme="minorHAnsi" w:hAnsi="Symbol" w:cstheme="minorBid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2" w15:restartNumberingAfterBreak="0">
    <w:nsid w:val="1D365D8E"/>
    <w:multiLevelType w:val="hybridMultilevel"/>
    <w:tmpl w:val="1DA6D89A"/>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4EB587C"/>
    <w:multiLevelType w:val="hybridMultilevel"/>
    <w:tmpl w:val="C492B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A2A69ED"/>
    <w:multiLevelType w:val="hybridMultilevel"/>
    <w:tmpl w:val="578C0F68"/>
    <w:lvl w:ilvl="0" w:tplc="094E676E">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85"/>
    <w:rsid w:val="00002507"/>
    <w:rsid w:val="0001015D"/>
    <w:rsid w:val="00016B07"/>
    <w:rsid w:val="00017FD8"/>
    <w:rsid w:val="000261DD"/>
    <w:rsid w:val="00027E2F"/>
    <w:rsid w:val="00027E6F"/>
    <w:rsid w:val="000346EA"/>
    <w:rsid w:val="000418D9"/>
    <w:rsid w:val="00053ABA"/>
    <w:rsid w:val="00056AFC"/>
    <w:rsid w:val="000605E9"/>
    <w:rsid w:val="0007282A"/>
    <w:rsid w:val="00073F99"/>
    <w:rsid w:val="00085F54"/>
    <w:rsid w:val="00090852"/>
    <w:rsid w:val="00091EE1"/>
    <w:rsid w:val="0009250E"/>
    <w:rsid w:val="000A1D7A"/>
    <w:rsid w:val="000A6981"/>
    <w:rsid w:val="000A6F12"/>
    <w:rsid w:val="000B1B54"/>
    <w:rsid w:val="000C172C"/>
    <w:rsid w:val="000D04E9"/>
    <w:rsid w:val="000D3094"/>
    <w:rsid w:val="000E02E3"/>
    <w:rsid w:val="000E6419"/>
    <w:rsid w:val="000F764F"/>
    <w:rsid w:val="00112326"/>
    <w:rsid w:val="0012252A"/>
    <w:rsid w:val="0013354E"/>
    <w:rsid w:val="001344E0"/>
    <w:rsid w:val="00140367"/>
    <w:rsid w:val="00143C31"/>
    <w:rsid w:val="00143C69"/>
    <w:rsid w:val="0014658A"/>
    <w:rsid w:val="00154C44"/>
    <w:rsid w:val="0015658B"/>
    <w:rsid w:val="00172AFD"/>
    <w:rsid w:val="0017365D"/>
    <w:rsid w:val="00173EC9"/>
    <w:rsid w:val="00182149"/>
    <w:rsid w:val="00183EE9"/>
    <w:rsid w:val="00190C97"/>
    <w:rsid w:val="001A0E0B"/>
    <w:rsid w:val="001A6C70"/>
    <w:rsid w:val="001B782A"/>
    <w:rsid w:val="001C7006"/>
    <w:rsid w:val="001D18BF"/>
    <w:rsid w:val="001D2CD5"/>
    <w:rsid w:val="001D7412"/>
    <w:rsid w:val="001E2033"/>
    <w:rsid w:val="00202D48"/>
    <w:rsid w:val="00204A6D"/>
    <w:rsid w:val="00210B90"/>
    <w:rsid w:val="00212697"/>
    <w:rsid w:val="00216EBF"/>
    <w:rsid w:val="00223965"/>
    <w:rsid w:val="00224E41"/>
    <w:rsid w:val="00231043"/>
    <w:rsid w:val="00232E68"/>
    <w:rsid w:val="00234079"/>
    <w:rsid w:val="00234A59"/>
    <w:rsid w:val="00242983"/>
    <w:rsid w:val="00242AF6"/>
    <w:rsid w:val="002528DC"/>
    <w:rsid w:val="00255972"/>
    <w:rsid w:val="0026266B"/>
    <w:rsid w:val="0028464C"/>
    <w:rsid w:val="00294EB7"/>
    <w:rsid w:val="002A37E5"/>
    <w:rsid w:val="002C071E"/>
    <w:rsid w:val="002C1D75"/>
    <w:rsid w:val="002C28F5"/>
    <w:rsid w:val="002C72CC"/>
    <w:rsid w:val="002D038E"/>
    <w:rsid w:val="002D7B92"/>
    <w:rsid w:val="002E599B"/>
    <w:rsid w:val="002F289E"/>
    <w:rsid w:val="002F78A2"/>
    <w:rsid w:val="00302024"/>
    <w:rsid w:val="00306599"/>
    <w:rsid w:val="00307D1E"/>
    <w:rsid w:val="00310E73"/>
    <w:rsid w:val="003129E5"/>
    <w:rsid w:val="003173F2"/>
    <w:rsid w:val="00332099"/>
    <w:rsid w:val="00332E9F"/>
    <w:rsid w:val="0033333F"/>
    <w:rsid w:val="00337796"/>
    <w:rsid w:val="00340E89"/>
    <w:rsid w:val="0035318E"/>
    <w:rsid w:val="003536CF"/>
    <w:rsid w:val="00355751"/>
    <w:rsid w:val="00357CAB"/>
    <w:rsid w:val="00362CCA"/>
    <w:rsid w:val="00364232"/>
    <w:rsid w:val="0038170E"/>
    <w:rsid w:val="003819A8"/>
    <w:rsid w:val="00381EE6"/>
    <w:rsid w:val="00381F07"/>
    <w:rsid w:val="003833D8"/>
    <w:rsid w:val="0039593D"/>
    <w:rsid w:val="003A1151"/>
    <w:rsid w:val="003A39EA"/>
    <w:rsid w:val="003C37A4"/>
    <w:rsid w:val="003C56E7"/>
    <w:rsid w:val="003C7C34"/>
    <w:rsid w:val="003D3584"/>
    <w:rsid w:val="003D64DC"/>
    <w:rsid w:val="003E0E91"/>
    <w:rsid w:val="003E444D"/>
    <w:rsid w:val="003E52D2"/>
    <w:rsid w:val="003E693C"/>
    <w:rsid w:val="003F031E"/>
    <w:rsid w:val="0040143B"/>
    <w:rsid w:val="004046A6"/>
    <w:rsid w:val="0041612F"/>
    <w:rsid w:val="00424478"/>
    <w:rsid w:val="00433CD2"/>
    <w:rsid w:val="00436A11"/>
    <w:rsid w:val="00444904"/>
    <w:rsid w:val="004459EB"/>
    <w:rsid w:val="00455F5D"/>
    <w:rsid w:val="00461BCB"/>
    <w:rsid w:val="00477755"/>
    <w:rsid w:val="00493DE7"/>
    <w:rsid w:val="004A52CB"/>
    <w:rsid w:val="004A6230"/>
    <w:rsid w:val="004B18ED"/>
    <w:rsid w:val="004B2F9A"/>
    <w:rsid w:val="004B4F73"/>
    <w:rsid w:val="004B570D"/>
    <w:rsid w:val="004B5EE3"/>
    <w:rsid w:val="004C5AF9"/>
    <w:rsid w:val="004D1F5D"/>
    <w:rsid w:val="004E239C"/>
    <w:rsid w:val="004E27EE"/>
    <w:rsid w:val="00504FDC"/>
    <w:rsid w:val="00514789"/>
    <w:rsid w:val="005238CF"/>
    <w:rsid w:val="00524AB9"/>
    <w:rsid w:val="00527886"/>
    <w:rsid w:val="00533D41"/>
    <w:rsid w:val="00534CEE"/>
    <w:rsid w:val="00541EB6"/>
    <w:rsid w:val="00542F3A"/>
    <w:rsid w:val="0054788E"/>
    <w:rsid w:val="00552A3E"/>
    <w:rsid w:val="005558DB"/>
    <w:rsid w:val="00562EBB"/>
    <w:rsid w:val="005660F4"/>
    <w:rsid w:val="00567BE9"/>
    <w:rsid w:val="005729B9"/>
    <w:rsid w:val="0057770B"/>
    <w:rsid w:val="00583C71"/>
    <w:rsid w:val="00583FEA"/>
    <w:rsid w:val="005843C2"/>
    <w:rsid w:val="005843CA"/>
    <w:rsid w:val="005A3DE6"/>
    <w:rsid w:val="005C34F7"/>
    <w:rsid w:val="005E4E6B"/>
    <w:rsid w:val="005F267F"/>
    <w:rsid w:val="005F38F6"/>
    <w:rsid w:val="005F4A38"/>
    <w:rsid w:val="005F5685"/>
    <w:rsid w:val="00602997"/>
    <w:rsid w:val="00606D12"/>
    <w:rsid w:val="00613A19"/>
    <w:rsid w:val="00617AC9"/>
    <w:rsid w:val="006229B3"/>
    <w:rsid w:val="00623534"/>
    <w:rsid w:val="00625265"/>
    <w:rsid w:val="00631FAC"/>
    <w:rsid w:val="00637169"/>
    <w:rsid w:val="00644458"/>
    <w:rsid w:val="00646113"/>
    <w:rsid w:val="00646306"/>
    <w:rsid w:val="00652A1D"/>
    <w:rsid w:val="00693FCC"/>
    <w:rsid w:val="00695845"/>
    <w:rsid w:val="00697831"/>
    <w:rsid w:val="006A016F"/>
    <w:rsid w:val="006A3553"/>
    <w:rsid w:val="006A3BE8"/>
    <w:rsid w:val="006A5E08"/>
    <w:rsid w:val="006B7EB5"/>
    <w:rsid w:val="006C181C"/>
    <w:rsid w:val="006C4ADD"/>
    <w:rsid w:val="006D12FB"/>
    <w:rsid w:val="006D2A10"/>
    <w:rsid w:val="006D3AED"/>
    <w:rsid w:val="006E1765"/>
    <w:rsid w:val="006E67A1"/>
    <w:rsid w:val="006F7F99"/>
    <w:rsid w:val="00700658"/>
    <w:rsid w:val="00701FE4"/>
    <w:rsid w:val="00712A8F"/>
    <w:rsid w:val="00732D92"/>
    <w:rsid w:val="0074082E"/>
    <w:rsid w:val="00746743"/>
    <w:rsid w:val="00752D7C"/>
    <w:rsid w:val="00760C63"/>
    <w:rsid w:val="007635EE"/>
    <w:rsid w:val="0076786F"/>
    <w:rsid w:val="007925CD"/>
    <w:rsid w:val="007950F6"/>
    <w:rsid w:val="00795E74"/>
    <w:rsid w:val="007A009C"/>
    <w:rsid w:val="007A1767"/>
    <w:rsid w:val="007A336C"/>
    <w:rsid w:val="007A7FB7"/>
    <w:rsid w:val="007B3D45"/>
    <w:rsid w:val="007B4482"/>
    <w:rsid w:val="007B69AB"/>
    <w:rsid w:val="007C3305"/>
    <w:rsid w:val="007D1030"/>
    <w:rsid w:val="007D3599"/>
    <w:rsid w:val="007D7C1D"/>
    <w:rsid w:val="007E6A7C"/>
    <w:rsid w:val="00805BAB"/>
    <w:rsid w:val="00811030"/>
    <w:rsid w:val="00820312"/>
    <w:rsid w:val="00820F9F"/>
    <w:rsid w:val="008306B8"/>
    <w:rsid w:val="008314E5"/>
    <w:rsid w:val="00841DA0"/>
    <w:rsid w:val="00843FDC"/>
    <w:rsid w:val="0084705F"/>
    <w:rsid w:val="00856F24"/>
    <w:rsid w:val="00860938"/>
    <w:rsid w:val="00860DE9"/>
    <w:rsid w:val="00896E6A"/>
    <w:rsid w:val="008A566E"/>
    <w:rsid w:val="008B48E3"/>
    <w:rsid w:val="008B548D"/>
    <w:rsid w:val="008B6EC1"/>
    <w:rsid w:val="008C65FF"/>
    <w:rsid w:val="008D2267"/>
    <w:rsid w:val="008D7989"/>
    <w:rsid w:val="008F5752"/>
    <w:rsid w:val="00901FBC"/>
    <w:rsid w:val="00904A1C"/>
    <w:rsid w:val="00906F0F"/>
    <w:rsid w:val="00912CDF"/>
    <w:rsid w:val="009211AE"/>
    <w:rsid w:val="00923467"/>
    <w:rsid w:val="00926A8C"/>
    <w:rsid w:val="00930101"/>
    <w:rsid w:val="009459BD"/>
    <w:rsid w:val="00950364"/>
    <w:rsid w:val="009635C7"/>
    <w:rsid w:val="0097089C"/>
    <w:rsid w:val="00972C25"/>
    <w:rsid w:val="009A321F"/>
    <w:rsid w:val="009C6659"/>
    <w:rsid w:val="009E355D"/>
    <w:rsid w:val="009E38B5"/>
    <w:rsid w:val="009F106C"/>
    <w:rsid w:val="009F50AF"/>
    <w:rsid w:val="00A027D0"/>
    <w:rsid w:val="00A075D7"/>
    <w:rsid w:val="00A25385"/>
    <w:rsid w:val="00A350EB"/>
    <w:rsid w:val="00A36170"/>
    <w:rsid w:val="00A41BA7"/>
    <w:rsid w:val="00A421E1"/>
    <w:rsid w:val="00A6450F"/>
    <w:rsid w:val="00A67281"/>
    <w:rsid w:val="00A74F41"/>
    <w:rsid w:val="00A751FE"/>
    <w:rsid w:val="00A7799C"/>
    <w:rsid w:val="00A86ED2"/>
    <w:rsid w:val="00A90C4E"/>
    <w:rsid w:val="00A92A04"/>
    <w:rsid w:val="00AB2344"/>
    <w:rsid w:val="00AB41D0"/>
    <w:rsid w:val="00AB6867"/>
    <w:rsid w:val="00AC67ED"/>
    <w:rsid w:val="00AD4213"/>
    <w:rsid w:val="00AD6478"/>
    <w:rsid w:val="00AE19A6"/>
    <w:rsid w:val="00AE37F0"/>
    <w:rsid w:val="00AE7702"/>
    <w:rsid w:val="00AF2B0B"/>
    <w:rsid w:val="00AF5D8A"/>
    <w:rsid w:val="00B0309F"/>
    <w:rsid w:val="00B114A0"/>
    <w:rsid w:val="00B13DD3"/>
    <w:rsid w:val="00B16B34"/>
    <w:rsid w:val="00B21EBC"/>
    <w:rsid w:val="00B24C79"/>
    <w:rsid w:val="00B32BB0"/>
    <w:rsid w:val="00B422C7"/>
    <w:rsid w:val="00B4347D"/>
    <w:rsid w:val="00B512CD"/>
    <w:rsid w:val="00B54EDF"/>
    <w:rsid w:val="00B5568D"/>
    <w:rsid w:val="00B61C4B"/>
    <w:rsid w:val="00B72203"/>
    <w:rsid w:val="00B82E9B"/>
    <w:rsid w:val="00B839B4"/>
    <w:rsid w:val="00B8619A"/>
    <w:rsid w:val="00B86DBC"/>
    <w:rsid w:val="00B874B0"/>
    <w:rsid w:val="00B93DD7"/>
    <w:rsid w:val="00B94AC3"/>
    <w:rsid w:val="00B968E3"/>
    <w:rsid w:val="00BA79EE"/>
    <w:rsid w:val="00BB1ECC"/>
    <w:rsid w:val="00BB5E85"/>
    <w:rsid w:val="00BB68D8"/>
    <w:rsid w:val="00BC51D6"/>
    <w:rsid w:val="00BE2DF4"/>
    <w:rsid w:val="00BF6825"/>
    <w:rsid w:val="00C11340"/>
    <w:rsid w:val="00C1552C"/>
    <w:rsid w:val="00C329C5"/>
    <w:rsid w:val="00C44932"/>
    <w:rsid w:val="00C5573F"/>
    <w:rsid w:val="00C56781"/>
    <w:rsid w:val="00C6332E"/>
    <w:rsid w:val="00C7297A"/>
    <w:rsid w:val="00C76BDE"/>
    <w:rsid w:val="00C775D5"/>
    <w:rsid w:val="00C9038E"/>
    <w:rsid w:val="00C93A94"/>
    <w:rsid w:val="00CB30D8"/>
    <w:rsid w:val="00CB7096"/>
    <w:rsid w:val="00CC116C"/>
    <w:rsid w:val="00CC67E7"/>
    <w:rsid w:val="00CD5615"/>
    <w:rsid w:val="00CE2BBB"/>
    <w:rsid w:val="00CE4731"/>
    <w:rsid w:val="00CF1F94"/>
    <w:rsid w:val="00CF4FE5"/>
    <w:rsid w:val="00CF5CA6"/>
    <w:rsid w:val="00D0063B"/>
    <w:rsid w:val="00D059E4"/>
    <w:rsid w:val="00D070D4"/>
    <w:rsid w:val="00D11E4A"/>
    <w:rsid w:val="00D167D4"/>
    <w:rsid w:val="00D27E95"/>
    <w:rsid w:val="00D33BEA"/>
    <w:rsid w:val="00D40AB8"/>
    <w:rsid w:val="00D42135"/>
    <w:rsid w:val="00D53F53"/>
    <w:rsid w:val="00D542CD"/>
    <w:rsid w:val="00D649EC"/>
    <w:rsid w:val="00D65DAE"/>
    <w:rsid w:val="00D72A9A"/>
    <w:rsid w:val="00D74E24"/>
    <w:rsid w:val="00D821AE"/>
    <w:rsid w:val="00D96D4B"/>
    <w:rsid w:val="00DB1ACD"/>
    <w:rsid w:val="00DB2515"/>
    <w:rsid w:val="00DB3A14"/>
    <w:rsid w:val="00DB4383"/>
    <w:rsid w:val="00DB75AD"/>
    <w:rsid w:val="00DC101B"/>
    <w:rsid w:val="00DC4D2F"/>
    <w:rsid w:val="00DE35A8"/>
    <w:rsid w:val="00E0245B"/>
    <w:rsid w:val="00E07F28"/>
    <w:rsid w:val="00E11D88"/>
    <w:rsid w:val="00E14BA0"/>
    <w:rsid w:val="00E17B45"/>
    <w:rsid w:val="00E26778"/>
    <w:rsid w:val="00E329BF"/>
    <w:rsid w:val="00E33F9E"/>
    <w:rsid w:val="00E34F60"/>
    <w:rsid w:val="00E42485"/>
    <w:rsid w:val="00E43FD6"/>
    <w:rsid w:val="00E46A75"/>
    <w:rsid w:val="00E47087"/>
    <w:rsid w:val="00E504F3"/>
    <w:rsid w:val="00E60015"/>
    <w:rsid w:val="00E622F5"/>
    <w:rsid w:val="00E63A0A"/>
    <w:rsid w:val="00E663B4"/>
    <w:rsid w:val="00E708B9"/>
    <w:rsid w:val="00E70C03"/>
    <w:rsid w:val="00E7285F"/>
    <w:rsid w:val="00E82DEF"/>
    <w:rsid w:val="00E861F6"/>
    <w:rsid w:val="00E86D15"/>
    <w:rsid w:val="00E87C83"/>
    <w:rsid w:val="00E947AE"/>
    <w:rsid w:val="00E947E2"/>
    <w:rsid w:val="00E97390"/>
    <w:rsid w:val="00EA0176"/>
    <w:rsid w:val="00EA1F3B"/>
    <w:rsid w:val="00EA7BC5"/>
    <w:rsid w:val="00EC2BD4"/>
    <w:rsid w:val="00EC718B"/>
    <w:rsid w:val="00ED50E4"/>
    <w:rsid w:val="00ED73B3"/>
    <w:rsid w:val="00EE4F96"/>
    <w:rsid w:val="00EE53A4"/>
    <w:rsid w:val="00EF258B"/>
    <w:rsid w:val="00EF416C"/>
    <w:rsid w:val="00EF4505"/>
    <w:rsid w:val="00F0452A"/>
    <w:rsid w:val="00F05093"/>
    <w:rsid w:val="00F060C9"/>
    <w:rsid w:val="00F12B57"/>
    <w:rsid w:val="00F20F76"/>
    <w:rsid w:val="00F262CE"/>
    <w:rsid w:val="00F27337"/>
    <w:rsid w:val="00F30A74"/>
    <w:rsid w:val="00F33255"/>
    <w:rsid w:val="00F3594C"/>
    <w:rsid w:val="00F409D7"/>
    <w:rsid w:val="00F40BD8"/>
    <w:rsid w:val="00F4198B"/>
    <w:rsid w:val="00F548BD"/>
    <w:rsid w:val="00F60746"/>
    <w:rsid w:val="00F638B8"/>
    <w:rsid w:val="00F65E1D"/>
    <w:rsid w:val="00F663B6"/>
    <w:rsid w:val="00F7009A"/>
    <w:rsid w:val="00F702B1"/>
    <w:rsid w:val="00F75AA8"/>
    <w:rsid w:val="00F810C0"/>
    <w:rsid w:val="00F965C0"/>
    <w:rsid w:val="00FB1F75"/>
    <w:rsid w:val="00FB56B4"/>
    <w:rsid w:val="00FB6571"/>
    <w:rsid w:val="00FB7AFA"/>
    <w:rsid w:val="00FC0327"/>
    <w:rsid w:val="00FC3694"/>
    <w:rsid w:val="00FC55FA"/>
    <w:rsid w:val="00FD27E2"/>
    <w:rsid w:val="00FE0C6A"/>
    <w:rsid w:val="00FE2754"/>
    <w:rsid w:val="00FE67CC"/>
    <w:rsid w:val="00FF3C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58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24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06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87C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24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48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42485"/>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D038E"/>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306B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7D3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7D35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17AC9"/>
    <w:pPr>
      <w:ind w:left="720"/>
      <w:contextualSpacing/>
    </w:pPr>
  </w:style>
  <w:style w:type="paragraph" w:styleId="BalloonText">
    <w:name w:val="Balloon Text"/>
    <w:basedOn w:val="Normal"/>
    <w:link w:val="BalloonTextChar"/>
    <w:uiPriority w:val="99"/>
    <w:semiHidden/>
    <w:unhideWhenUsed/>
    <w:rsid w:val="001B7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82A"/>
    <w:rPr>
      <w:rFonts w:ascii="Tahoma" w:hAnsi="Tahoma" w:cs="Tahoma"/>
      <w:sz w:val="16"/>
      <w:szCs w:val="16"/>
    </w:rPr>
  </w:style>
  <w:style w:type="character" w:styleId="Hyperlink">
    <w:name w:val="Hyperlink"/>
    <w:basedOn w:val="DefaultParagraphFont"/>
    <w:uiPriority w:val="99"/>
    <w:unhideWhenUsed/>
    <w:rsid w:val="009C6659"/>
    <w:rPr>
      <w:color w:val="0563C1" w:themeColor="hyperlink"/>
      <w:u w:val="single"/>
    </w:rPr>
  </w:style>
  <w:style w:type="character" w:styleId="FollowedHyperlink">
    <w:name w:val="FollowedHyperlink"/>
    <w:basedOn w:val="DefaultParagraphFont"/>
    <w:uiPriority w:val="99"/>
    <w:semiHidden/>
    <w:unhideWhenUsed/>
    <w:rsid w:val="003E444D"/>
    <w:rPr>
      <w:color w:val="954F72" w:themeColor="followedHyperlink"/>
      <w:u w:val="single"/>
    </w:rPr>
  </w:style>
  <w:style w:type="character" w:customStyle="1" w:styleId="UnresolvedMention1">
    <w:name w:val="Unresolved Mention1"/>
    <w:basedOn w:val="DefaultParagraphFont"/>
    <w:uiPriority w:val="99"/>
    <w:semiHidden/>
    <w:unhideWhenUsed/>
    <w:rsid w:val="007A1767"/>
    <w:rPr>
      <w:color w:val="605E5C"/>
      <w:shd w:val="clear" w:color="auto" w:fill="E1DFDD"/>
    </w:rPr>
  </w:style>
  <w:style w:type="paragraph" w:styleId="TOCHeading">
    <w:name w:val="TOC Heading"/>
    <w:basedOn w:val="Heading1"/>
    <w:next w:val="Normal"/>
    <w:uiPriority w:val="39"/>
    <w:unhideWhenUsed/>
    <w:qFormat/>
    <w:rsid w:val="00B13DD3"/>
    <w:pPr>
      <w:outlineLvl w:val="9"/>
    </w:pPr>
    <w:rPr>
      <w:lang w:val="en-US"/>
    </w:rPr>
  </w:style>
  <w:style w:type="paragraph" w:styleId="TOC1">
    <w:name w:val="toc 1"/>
    <w:basedOn w:val="Normal"/>
    <w:next w:val="Normal"/>
    <w:autoRedefine/>
    <w:uiPriority w:val="39"/>
    <w:unhideWhenUsed/>
    <w:rsid w:val="00B13DD3"/>
    <w:pPr>
      <w:spacing w:after="100"/>
    </w:pPr>
  </w:style>
  <w:style w:type="paragraph" w:styleId="TOC2">
    <w:name w:val="toc 2"/>
    <w:basedOn w:val="Normal"/>
    <w:next w:val="Normal"/>
    <w:autoRedefine/>
    <w:uiPriority w:val="39"/>
    <w:unhideWhenUsed/>
    <w:rsid w:val="00B13DD3"/>
    <w:pPr>
      <w:spacing w:after="100"/>
      <w:ind w:left="220"/>
    </w:pPr>
  </w:style>
  <w:style w:type="paragraph" w:styleId="TOC3">
    <w:name w:val="toc 3"/>
    <w:basedOn w:val="Normal"/>
    <w:next w:val="Normal"/>
    <w:autoRedefine/>
    <w:uiPriority w:val="39"/>
    <w:unhideWhenUsed/>
    <w:rsid w:val="00E87C83"/>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E87C8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55751"/>
    <w:pPr>
      <w:tabs>
        <w:tab w:val="center" w:pos="4986"/>
        <w:tab w:val="right" w:pos="9972"/>
      </w:tabs>
      <w:spacing w:after="0" w:line="240" w:lineRule="auto"/>
    </w:pPr>
  </w:style>
  <w:style w:type="character" w:customStyle="1" w:styleId="HeaderChar">
    <w:name w:val="Header Char"/>
    <w:basedOn w:val="DefaultParagraphFont"/>
    <w:link w:val="Header"/>
    <w:uiPriority w:val="99"/>
    <w:rsid w:val="00355751"/>
  </w:style>
  <w:style w:type="paragraph" w:styleId="Footer">
    <w:name w:val="footer"/>
    <w:basedOn w:val="Normal"/>
    <w:link w:val="FooterChar"/>
    <w:uiPriority w:val="99"/>
    <w:unhideWhenUsed/>
    <w:rsid w:val="00355751"/>
    <w:pPr>
      <w:tabs>
        <w:tab w:val="center" w:pos="4986"/>
        <w:tab w:val="right" w:pos="9972"/>
      </w:tabs>
      <w:spacing w:after="0" w:line="240" w:lineRule="auto"/>
    </w:pPr>
  </w:style>
  <w:style w:type="character" w:customStyle="1" w:styleId="FooterChar">
    <w:name w:val="Footer Char"/>
    <w:basedOn w:val="DefaultParagraphFont"/>
    <w:link w:val="Footer"/>
    <w:uiPriority w:val="99"/>
    <w:rsid w:val="00355751"/>
  </w:style>
  <w:style w:type="character" w:customStyle="1" w:styleId="hgkelc">
    <w:name w:val="hgkelc"/>
    <w:basedOn w:val="DefaultParagraphFont"/>
    <w:rsid w:val="00355751"/>
  </w:style>
  <w:style w:type="character" w:customStyle="1" w:styleId="UnresolvedMention2">
    <w:name w:val="Unresolved Mention2"/>
    <w:basedOn w:val="DefaultParagraphFont"/>
    <w:uiPriority w:val="99"/>
    <w:semiHidden/>
    <w:unhideWhenUsed/>
    <w:rsid w:val="00234A59"/>
    <w:rPr>
      <w:color w:val="605E5C"/>
      <w:shd w:val="clear" w:color="auto" w:fill="E1DFDD"/>
    </w:rPr>
  </w:style>
  <w:style w:type="character" w:customStyle="1" w:styleId="UnresolvedMention3">
    <w:name w:val="Unresolved Mention3"/>
    <w:basedOn w:val="DefaultParagraphFont"/>
    <w:uiPriority w:val="99"/>
    <w:semiHidden/>
    <w:unhideWhenUsed/>
    <w:rsid w:val="00B83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161232">
      <w:bodyDiv w:val="1"/>
      <w:marLeft w:val="0"/>
      <w:marRight w:val="0"/>
      <w:marTop w:val="0"/>
      <w:marBottom w:val="0"/>
      <w:divBdr>
        <w:top w:val="none" w:sz="0" w:space="0" w:color="auto"/>
        <w:left w:val="none" w:sz="0" w:space="0" w:color="auto"/>
        <w:bottom w:val="none" w:sz="0" w:space="0" w:color="auto"/>
        <w:right w:val="none" w:sz="0" w:space="0" w:color="auto"/>
      </w:divBdr>
    </w:div>
    <w:div w:id="1426878758">
      <w:bodyDiv w:val="1"/>
      <w:marLeft w:val="0"/>
      <w:marRight w:val="0"/>
      <w:marTop w:val="0"/>
      <w:marBottom w:val="0"/>
      <w:divBdr>
        <w:top w:val="none" w:sz="0" w:space="0" w:color="auto"/>
        <w:left w:val="none" w:sz="0" w:space="0" w:color="auto"/>
        <w:bottom w:val="none" w:sz="0" w:space="0" w:color="auto"/>
        <w:right w:val="none" w:sz="0" w:space="0" w:color="auto"/>
      </w:divBdr>
    </w:div>
    <w:div w:id="164666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wat.tamu.edu/software/plus/" TargetMode="External"/><Relationship Id="rId18" Type="http://schemas.openxmlformats.org/officeDocument/2006/relationships/hyperlink" Target="https://cds.climate.copernicus.eu/api-how-to" TargetMode="External"/><Relationship Id="rId26" Type="http://schemas.openxmlformats.org/officeDocument/2006/relationships/image" Target="media/image1.png"/><Relationship Id="rId21" Type="http://schemas.openxmlformats.org/officeDocument/2006/relationships/hyperlink" Target="https://www.wateritech.com/trainin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itbucket.org/swatplus/swatplus.editor/downloads/swatplus.editor-installer-2.0.4.exe" TargetMode="External"/><Relationship Id="rId17" Type="http://schemas.openxmlformats.org/officeDocument/2006/relationships/hyperlink" Target="https://cds.climate.copernicus.eu/api-how-to" TargetMode="External"/><Relationship Id="rId25" Type="http://schemas.openxmlformats.org/officeDocument/2006/relationships/hyperlink" Target="https://hip.dataforsyningen.d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ds.climate.copernicus.eu/api-how-to" TargetMode="External"/><Relationship Id="rId20" Type="http://schemas.openxmlformats.org/officeDocument/2006/relationships/hyperlink" Target="https://earthexplorer.usgs.gov/"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bucket.org/swatplus/swatplus.editor/downloads/" TargetMode="External"/><Relationship Id="rId24" Type="http://schemas.openxmlformats.org/officeDocument/2006/relationships/hyperlink" Target="https://wateritech.com/datalab"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ds.climate.copernicus.eu/api-how-to" TargetMode="External"/><Relationship Id="rId23" Type="http://schemas.openxmlformats.org/officeDocument/2006/relationships/hyperlink" Target="https://wateritech.com/datalab" TargetMode="External"/><Relationship Id="rId28" Type="http://schemas.openxmlformats.org/officeDocument/2006/relationships/image" Target="media/image3.png"/><Relationship Id="rId36" Type="http://schemas.openxmlformats.org/officeDocument/2006/relationships/footer" Target="footer3.xml"/><Relationship Id="rId10" Type="http://schemas.openxmlformats.org/officeDocument/2006/relationships/hyperlink" Target="https://bitbucket.org/ChrisWGeorge/qswatplus3/downloads/QSWATPlus3_9install2.1.8.exe" TargetMode="External"/><Relationship Id="rId19" Type="http://schemas.openxmlformats.org/officeDocument/2006/relationships/hyperlink" Target="https://cds.climate.copernicus.eu/api-how-t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bucket.org/blacklandgrasslandmodels/modular_swatplus/src/master/" TargetMode="External"/><Relationship Id="rId14" Type="http://schemas.openxmlformats.org/officeDocument/2006/relationships/hyperlink" Target="https://github.com/OpenWaterNetwork/SWATPlus-Toolbox" TargetMode="External"/><Relationship Id="rId22" Type="http://schemas.openxmlformats.org/officeDocument/2006/relationships/hyperlink" Target="https://doi.org/10.5066/F7K072R7" TargetMode="External"/><Relationship Id="rId27" Type="http://schemas.openxmlformats.org/officeDocument/2006/relationships/image" Target="media/image2.png"/><Relationship Id="rId30" Type="http://schemas.openxmlformats.org/officeDocument/2006/relationships/image" Target="media/image5.jpg"/><Relationship Id="rId35" Type="http://schemas.openxmlformats.org/officeDocument/2006/relationships/header" Target="header3.xml"/><Relationship Id="rId8" Type="http://schemas.openxmlformats.org/officeDocument/2006/relationships/hyperlink" Target="https://qgis.org/downloads/QGIS-OSGeo4W-3.16.15-1.msi"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08146-149F-4DA4-B2FF-A580F47D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2628</Words>
  <Characters>14980</Characters>
  <Application>Microsoft Office Word</Application>
  <DocSecurity>0</DocSecurity>
  <Lines>124</Lines>
  <Paragraphs>35</Paragraphs>
  <ScaleCrop>false</ScaleCrop>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2022-03-02T11:12:00Z</dcterms:created>
  <dcterms:modified xsi:type="dcterms:W3CDTF">2022-03-02T13:33:00Z</dcterms:modified>
</cp:coreProperties>
</file>